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B0D5729"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42303A">
              <w:t>2</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42303A" w:rsidRPr="00A46F57">
              <w:rPr>
                <w:sz w:val="32"/>
              </w:rPr>
              <w:t>0</w:t>
            </w:r>
            <w:r w:rsidR="0042303A">
              <w:rPr>
                <w:sz w:val="32"/>
              </w:rPr>
              <w:t>3</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7F638F">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v:imagedata r:id="rId9" o:title="5G-logo_175px"/>
                </v:shape>
              </w:pict>
            </w:r>
          </w:p>
        </w:tc>
        <w:tc>
          <w:tcPr>
            <w:tcW w:w="5540" w:type="dxa"/>
            <w:shd w:val="clear" w:color="auto" w:fill="auto"/>
          </w:tcPr>
          <w:p w14:paraId="46384A3C" w14:textId="77777777" w:rsidR="00D57972" w:rsidRPr="00E3155E" w:rsidRDefault="007F638F" w:rsidP="00133525">
            <w:pPr>
              <w:jc w:val="right"/>
            </w:pPr>
            <w:bookmarkStart w:id="8" w:name="logos"/>
            <w:r>
              <w:pict w14:anchorId="52F0C416">
                <v:shape id="_x0000_i1026" type="#_x0000_t75" style="width:129.75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3E35084B" w14:textId="086D1C6B" w:rsidR="001652FA" w:rsidRPr="00B934E5" w:rsidRDefault="004D3578">
      <w:pPr>
        <w:pStyle w:val="10"/>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1652FA">
        <w:t>Foreword</w:t>
      </w:r>
      <w:r w:rsidR="001652FA">
        <w:tab/>
      </w:r>
      <w:r w:rsidR="001652FA">
        <w:fldChar w:fldCharType="begin"/>
      </w:r>
      <w:r w:rsidR="001652FA">
        <w:instrText xml:space="preserve"> PAGEREF _Toc63104917 \h </w:instrText>
      </w:r>
      <w:r w:rsidR="001652FA">
        <w:fldChar w:fldCharType="separate"/>
      </w:r>
      <w:r w:rsidR="001652FA">
        <w:t>5</w:t>
      </w:r>
      <w:r w:rsidR="001652FA">
        <w:fldChar w:fldCharType="end"/>
      </w:r>
    </w:p>
    <w:p w14:paraId="138C0B27" w14:textId="3B15A2EE" w:rsidR="001652FA" w:rsidRPr="00B934E5" w:rsidRDefault="001652FA">
      <w:pPr>
        <w:pStyle w:val="10"/>
        <w:rPr>
          <w:rFonts w:ascii="Calibri" w:hAnsi="Calibri"/>
          <w:kern w:val="2"/>
          <w:sz w:val="21"/>
          <w:szCs w:val="22"/>
          <w:lang w:val="en-US" w:eastAsia="ja-JP"/>
        </w:rPr>
      </w:pPr>
      <w:r>
        <w:t>Introduction</w:t>
      </w:r>
      <w:r>
        <w:tab/>
      </w:r>
      <w:r>
        <w:fldChar w:fldCharType="begin"/>
      </w:r>
      <w:r>
        <w:instrText xml:space="preserve"> PAGEREF _Toc63104918 \h </w:instrText>
      </w:r>
      <w:r>
        <w:fldChar w:fldCharType="separate"/>
      </w:r>
      <w:r>
        <w:t>6</w:t>
      </w:r>
      <w:r>
        <w:fldChar w:fldCharType="end"/>
      </w:r>
    </w:p>
    <w:p w14:paraId="7E948BD7" w14:textId="33B94B23" w:rsidR="001652FA" w:rsidRPr="00B934E5" w:rsidRDefault="001652FA">
      <w:pPr>
        <w:pStyle w:val="10"/>
        <w:rPr>
          <w:rFonts w:ascii="Calibri" w:hAnsi="Calibri"/>
          <w:kern w:val="2"/>
          <w:sz w:val="21"/>
          <w:szCs w:val="22"/>
          <w:lang w:val="en-US" w:eastAsia="ja-JP"/>
        </w:rPr>
      </w:pPr>
      <w:r>
        <w:t>1</w:t>
      </w:r>
      <w:r w:rsidRPr="00B934E5">
        <w:rPr>
          <w:rFonts w:ascii="Calibri" w:hAnsi="Calibri"/>
          <w:kern w:val="2"/>
          <w:sz w:val="21"/>
          <w:szCs w:val="22"/>
          <w:lang w:val="en-US" w:eastAsia="ja-JP"/>
        </w:rPr>
        <w:tab/>
      </w:r>
      <w:r>
        <w:t>Scope</w:t>
      </w:r>
      <w:r>
        <w:tab/>
      </w:r>
      <w:r>
        <w:fldChar w:fldCharType="begin"/>
      </w:r>
      <w:r>
        <w:instrText xml:space="preserve"> PAGEREF _Toc63104919 \h </w:instrText>
      </w:r>
      <w:r>
        <w:fldChar w:fldCharType="separate"/>
      </w:r>
      <w:r>
        <w:t>7</w:t>
      </w:r>
      <w:r>
        <w:fldChar w:fldCharType="end"/>
      </w:r>
    </w:p>
    <w:p w14:paraId="23C5AB8C" w14:textId="01CCDA63" w:rsidR="001652FA" w:rsidRPr="00B934E5" w:rsidRDefault="001652FA">
      <w:pPr>
        <w:pStyle w:val="10"/>
        <w:rPr>
          <w:rFonts w:ascii="Calibri" w:hAnsi="Calibri"/>
          <w:kern w:val="2"/>
          <w:sz w:val="21"/>
          <w:szCs w:val="22"/>
          <w:lang w:val="en-US" w:eastAsia="ja-JP"/>
        </w:rPr>
      </w:pPr>
      <w:r>
        <w:t>2</w:t>
      </w:r>
      <w:r w:rsidRPr="00B934E5">
        <w:rPr>
          <w:rFonts w:ascii="Calibri" w:hAnsi="Calibri"/>
          <w:kern w:val="2"/>
          <w:sz w:val="21"/>
          <w:szCs w:val="22"/>
          <w:lang w:val="en-US" w:eastAsia="ja-JP"/>
        </w:rPr>
        <w:tab/>
      </w:r>
      <w:r>
        <w:t>References</w:t>
      </w:r>
      <w:r>
        <w:tab/>
      </w:r>
      <w:r>
        <w:fldChar w:fldCharType="begin"/>
      </w:r>
      <w:r>
        <w:instrText xml:space="preserve"> PAGEREF _Toc63104920 \h </w:instrText>
      </w:r>
      <w:r>
        <w:fldChar w:fldCharType="separate"/>
      </w:r>
      <w:r>
        <w:t>7</w:t>
      </w:r>
      <w:r>
        <w:fldChar w:fldCharType="end"/>
      </w:r>
    </w:p>
    <w:p w14:paraId="7152D7D3" w14:textId="6ED69068" w:rsidR="001652FA" w:rsidRPr="00B934E5" w:rsidRDefault="001652FA">
      <w:pPr>
        <w:pStyle w:val="10"/>
        <w:rPr>
          <w:rFonts w:ascii="Calibri" w:hAnsi="Calibri"/>
          <w:kern w:val="2"/>
          <w:sz w:val="21"/>
          <w:szCs w:val="22"/>
          <w:lang w:val="en-US" w:eastAsia="ja-JP"/>
        </w:rPr>
      </w:pPr>
      <w:r>
        <w:t>3</w:t>
      </w:r>
      <w:r w:rsidRPr="00B934E5">
        <w:rPr>
          <w:rFonts w:ascii="Calibri" w:hAnsi="Calibri"/>
          <w:kern w:val="2"/>
          <w:sz w:val="21"/>
          <w:szCs w:val="22"/>
          <w:lang w:val="en-US" w:eastAsia="ja-JP"/>
        </w:rPr>
        <w:tab/>
      </w:r>
      <w:r>
        <w:t>Definitions of terms, symbols and abbreviations</w:t>
      </w:r>
      <w:r>
        <w:tab/>
      </w:r>
      <w:r>
        <w:fldChar w:fldCharType="begin"/>
      </w:r>
      <w:r>
        <w:instrText xml:space="preserve"> PAGEREF _Toc63104921 \h </w:instrText>
      </w:r>
      <w:r>
        <w:fldChar w:fldCharType="separate"/>
      </w:r>
      <w:r>
        <w:t>7</w:t>
      </w:r>
      <w:r>
        <w:fldChar w:fldCharType="end"/>
      </w:r>
    </w:p>
    <w:p w14:paraId="122E9BD0" w14:textId="141B4CD8" w:rsidR="001652FA" w:rsidRPr="00B934E5" w:rsidRDefault="001652FA">
      <w:pPr>
        <w:pStyle w:val="20"/>
        <w:rPr>
          <w:rFonts w:ascii="Calibri" w:hAnsi="Calibri"/>
          <w:kern w:val="2"/>
          <w:sz w:val="21"/>
          <w:szCs w:val="22"/>
          <w:lang w:val="en-US" w:eastAsia="ja-JP"/>
        </w:rPr>
      </w:pPr>
      <w:r>
        <w:t>3.1</w:t>
      </w:r>
      <w:r w:rsidRPr="00B934E5">
        <w:rPr>
          <w:rFonts w:ascii="Calibri" w:hAnsi="Calibri"/>
          <w:kern w:val="2"/>
          <w:sz w:val="21"/>
          <w:szCs w:val="22"/>
          <w:lang w:val="en-US" w:eastAsia="ja-JP"/>
        </w:rPr>
        <w:tab/>
      </w:r>
      <w:r>
        <w:t>Terms</w:t>
      </w:r>
      <w:r>
        <w:tab/>
      </w:r>
      <w:r>
        <w:fldChar w:fldCharType="begin"/>
      </w:r>
      <w:r>
        <w:instrText xml:space="preserve"> PAGEREF _Toc63104922 \h </w:instrText>
      </w:r>
      <w:r>
        <w:fldChar w:fldCharType="separate"/>
      </w:r>
      <w:r>
        <w:t>7</w:t>
      </w:r>
      <w:r>
        <w:fldChar w:fldCharType="end"/>
      </w:r>
    </w:p>
    <w:p w14:paraId="211C2C3E" w14:textId="6765531C" w:rsidR="001652FA" w:rsidRPr="00B934E5" w:rsidRDefault="001652FA">
      <w:pPr>
        <w:pStyle w:val="20"/>
        <w:rPr>
          <w:rFonts w:ascii="Calibri" w:hAnsi="Calibri"/>
          <w:kern w:val="2"/>
          <w:sz w:val="21"/>
          <w:szCs w:val="22"/>
          <w:lang w:val="en-US" w:eastAsia="ja-JP"/>
        </w:rPr>
      </w:pPr>
      <w:r>
        <w:t>3.2</w:t>
      </w:r>
      <w:r w:rsidRPr="00B934E5">
        <w:rPr>
          <w:rFonts w:ascii="Calibri" w:hAnsi="Calibri"/>
          <w:kern w:val="2"/>
          <w:sz w:val="21"/>
          <w:szCs w:val="22"/>
          <w:lang w:val="en-US" w:eastAsia="ja-JP"/>
        </w:rPr>
        <w:tab/>
      </w:r>
      <w:r>
        <w:t>Symbols</w:t>
      </w:r>
      <w:r>
        <w:tab/>
      </w:r>
      <w:r>
        <w:fldChar w:fldCharType="begin"/>
      </w:r>
      <w:r>
        <w:instrText xml:space="preserve"> PAGEREF _Toc63104923 \h </w:instrText>
      </w:r>
      <w:r>
        <w:fldChar w:fldCharType="separate"/>
      </w:r>
      <w:r>
        <w:t>8</w:t>
      </w:r>
      <w:r>
        <w:fldChar w:fldCharType="end"/>
      </w:r>
    </w:p>
    <w:p w14:paraId="50DA0A68" w14:textId="5330D24A" w:rsidR="001652FA" w:rsidRPr="00B934E5" w:rsidRDefault="001652FA">
      <w:pPr>
        <w:pStyle w:val="20"/>
        <w:rPr>
          <w:rFonts w:ascii="Calibri" w:hAnsi="Calibri"/>
          <w:kern w:val="2"/>
          <w:sz w:val="21"/>
          <w:szCs w:val="22"/>
          <w:lang w:val="en-US" w:eastAsia="ja-JP"/>
        </w:rPr>
      </w:pPr>
      <w:r>
        <w:t>3.3</w:t>
      </w:r>
      <w:r w:rsidRPr="00B934E5">
        <w:rPr>
          <w:rFonts w:ascii="Calibri" w:hAnsi="Calibri"/>
          <w:kern w:val="2"/>
          <w:sz w:val="21"/>
          <w:szCs w:val="22"/>
          <w:lang w:val="en-US" w:eastAsia="ja-JP"/>
        </w:rPr>
        <w:tab/>
      </w:r>
      <w:r>
        <w:t>Abbreviations</w:t>
      </w:r>
      <w:r>
        <w:tab/>
      </w:r>
      <w:r>
        <w:fldChar w:fldCharType="begin"/>
      </w:r>
      <w:r>
        <w:instrText xml:space="preserve"> PAGEREF _Toc63104924 \h </w:instrText>
      </w:r>
      <w:r>
        <w:fldChar w:fldCharType="separate"/>
      </w:r>
      <w:r>
        <w:t>8</w:t>
      </w:r>
      <w:r>
        <w:fldChar w:fldCharType="end"/>
      </w:r>
    </w:p>
    <w:p w14:paraId="57CE2759" w14:textId="2582CD55" w:rsidR="001652FA" w:rsidRPr="00B934E5" w:rsidRDefault="001652FA">
      <w:pPr>
        <w:pStyle w:val="10"/>
        <w:rPr>
          <w:rFonts w:ascii="Calibri" w:hAnsi="Calibri"/>
          <w:kern w:val="2"/>
          <w:sz w:val="21"/>
          <w:szCs w:val="22"/>
          <w:lang w:val="en-US" w:eastAsia="ja-JP"/>
        </w:rPr>
      </w:pPr>
      <w:r>
        <w:rPr>
          <w:lang w:eastAsia="zh-CN"/>
        </w:rPr>
        <w:t>4</w:t>
      </w:r>
      <w:r w:rsidRPr="00B934E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_Toc63104925 \h </w:instrText>
      </w:r>
      <w:r>
        <w:fldChar w:fldCharType="separate"/>
      </w:r>
      <w:r>
        <w:t>8</w:t>
      </w:r>
      <w:r>
        <w:fldChar w:fldCharType="end"/>
      </w:r>
    </w:p>
    <w:p w14:paraId="1AC86CEF" w14:textId="73D75037" w:rsidR="001652FA" w:rsidRPr="00B934E5" w:rsidRDefault="001652FA">
      <w:pPr>
        <w:pStyle w:val="20"/>
        <w:rPr>
          <w:rFonts w:ascii="Calibri" w:hAnsi="Calibri"/>
          <w:kern w:val="2"/>
          <w:sz w:val="21"/>
          <w:szCs w:val="22"/>
          <w:lang w:val="en-US" w:eastAsia="ja-JP"/>
        </w:rPr>
      </w:pPr>
      <w:r>
        <w:rPr>
          <w:lang w:eastAsia="zh-CN"/>
        </w:rPr>
        <w:t>4</w:t>
      </w:r>
      <w:r>
        <w:t>.1</w:t>
      </w:r>
      <w:r w:rsidRPr="00B934E5">
        <w:rPr>
          <w:rFonts w:ascii="Calibri" w:hAnsi="Calibri"/>
          <w:kern w:val="2"/>
          <w:sz w:val="21"/>
          <w:szCs w:val="22"/>
          <w:lang w:val="en-US" w:eastAsia="ja-JP"/>
        </w:rPr>
        <w:tab/>
      </w:r>
      <w:r>
        <w:t>Architectural Requirements</w:t>
      </w:r>
      <w:r>
        <w:tab/>
      </w:r>
      <w:r>
        <w:fldChar w:fldCharType="begin"/>
      </w:r>
      <w:r>
        <w:instrText xml:space="preserve"> PAGEREF _Toc63104926 \h </w:instrText>
      </w:r>
      <w:r>
        <w:fldChar w:fldCharType="separate"/>
      </w:r>
      <w:r>
        <w:t>8</w:t>
      </w:r>
      <w:r>
        <w:fldChar w:fldCharType="end"/>
      </w:r>
    </w:p>
    <w:p w14:paraId="1607BA02" w14:textId="0826690E" w:rsidR="001652FA" w:rsidRPr="00B934E5" w:rsidRDefault="001652FA">
      <w:pPr>
        <w:pStyle w:val="20"/>
        <w:rPr>
          <w:rFonts w:ascii="Calibri" w:hAnsi="Calibri"/>
          <w:kern w:val="2"/>
          <w:sz w:val="21"/>
          <w:szCs w:val="22"/>
          <w:lang w:val="en-US" w:eastAsia="ja-JP"/>
        </w:rPr>
      </w:pPr>
      <w:r>
        <w:rPr>
          <w:lang w:eastAsia="zh-CN"/>
        </w:rPr>
        <w:t>4</w:t>
      </w:r>
      <w:r>
        <w:t>.2</w:t>
      </w:r>
      <w:r w:rsidRPr="00B934E5">
        <w:rPr>
          <w:rFonts w:ascii="Calibri" w:hAnsi="Calibri"/>
          <w:kern w:val="2"/>
          <w:sz w:val="21"/>
          <w:szCs w:val="22"/>
          <w:lang w:val="en-US" w:eastAsia="ja-JP"/>
        </w:rPr>
        <w:tab/>
      </w:r>
      <w:r>
        <w:t>Architectural Assumptions</w:t>
      </w:r>
      <w:r>
        <w:tab/>
      </w:r>
      <w:r>
        <w:fldChar w:fldCharType="begin"/>
      </w:r>
      <w:r>
        <w:instrText xml:space="preserve"> PAGEREF _Toc63104927 \h </w:instrText>
      </w:r>
      <w:r>
        <w:fldChar w:fldCharType="separate"/>
      </w:r>
      <w:r>
        <w:t>8</w:t>
      </w:r>
      <w:r>
        <w:fldChar w:fldCharType="end"/>
      </w:r>
    </w:p>
    <w:p w14:paraId="4177A682" w14:textId="5B80F1F1" w:rsidR="001652FA" w:rsidRPr="00B934E5" w:rsidRDefault="001652FA">
      <w:pPr>
        <w:pStyle w:val="10"/>
        <w:rPr>
          <w:rFonts w:ascii="Calibri" w:hAnsi="Calibri"/>
          <w:kern w:val="2"/>
          <w:sz w:val="21"/>
          <w:szCs w:val="22"/>
          <w:lang w:val="en-US" w:eastAsia="ja-JP"/>
        </w:rPr>
      </w:pPr>
      <w:r>
        <w:rPr>
          <w:lang w:eastAsia="zh-CN"/>
        </w:rPr>
        <w:t>5</w:t>
      </w:r>
      <w:r w:rsidRPr="00B934E5">
        <w:rPr>
          <w:rFonts w:ascii="Calibri" w:hAnsi="Calibri"/>
          <w:kern w:val="2"/>
          <w:sz w:val="21"/>
          <w:szCs w:val="22"/>
          <w:lang w:val="en-US" w:eastAsia="ja-JP"/>
        </w:rPr>
        <w:tab/>
      </w:r>
      <w:r>
        <w:rPr>
          <w:lang w:eastAsia="zh-CN"/>
        </w:rPr>
        <w:t>Key Issues</w:t>
      </w:r>
      <w:r>
        <w:tab/>
      </w:r>
      <w:r>
        <w:fldChar w:fldCharType="begin"/>
      </w:r>
      <w:r>
        <w:instrText xml:space="preserve"> PAGEREF _Toc63104928 \h </w:instrText>
      </w:r>
      <w:r>
        <w:fldChar w:fldCharType="separate"/>
      </w:r>
      <w:r>
        <w:t>9</w:t>
      </w:r>
      <w:r>
        <w:fldChar w:fldCharType="end"/>
      </w:r>
    </w:p>
    <w:p w14:paraId="263BA384" w14:textId="3CEB856E" w:rsidR="001652FA" w:rsidRPr="00B934E5" w:rsidRDefault="001652FA">
      <w:pPr>
        <w:pStyle w:val="20"/>
        <w:rPr>
          <w:rFonts w:ascii="Calibri" w:hAnsi="Calibri"/>
          <w:kern w:val="2"/>
          <w:sz w:val="21"/>
          <w:szCs w:val="22"/>
          <w:lang w:val="en-US" w:eastAsia="ja-JP"/>
        </w:rPr>
      </w:pPr>
      <w:r>
        <w:rPr>
          <w:lang w:eastAsia="zh-CN"/>
        </w:rPr>
        <w:t>5</w:t>
      </w:r>
      <w:r>
        <w:t>.1</w:t>
      </w:r>
      <w:r w:rsidRPr="00B934E5">
        <w:rPr>
          <w:rFonts w:ascii="Calibri" w:hAnsi="Calibri"/>
          <w:kern w:val="2"/>
          <w:sz w:val="21"/>
          <w:szCs w:val="22"/>
          <w:lang w:val="en-US" w:eastAsia="ja-JP"/>
        </w:rPr>
        <w:tab/>
      </w:r>
      <w:r>
        <w:rPr>
          <w:lang w:eastAsia="zh-CN"/>
        </w:rPr>
        <w:t>Key Issue #1: Restoration of profile with AMF</w:t>
      </w:r>
      <w:r>
        <w:rPr>
          <w:lang w:eastAsia="ja-JP"/>
        </w:rPr>
        <w:t>, SMF, and SMSF</w:t>
      </w:r>
      <w:r>
        <w:tab/>
      </w:r>
      <w:r>
        <w:fldChar w:fldCharType="begin"/>
      </w:r>
      <w:r>
        <w:instrText xml:space="preserve"> PAGEREF _Toc63104929 \h </w:instrText>
      </w:r>
      <w:r>
        <w:fldChar w:fldCharType="separate"/>
      </w:r>
      <w:r>
        <w:t>9</w:t>
      </w:r>
      <w:r>
        <w:fldChar w:fldCharType="end"/>
      </w:r>
    </w:p>
    <w:p w14:paraId="58FCD412" w14:textId="5214D95F" w:rsidR="001652FA" w:rsidRPr="00B934E5" w:rsidRDefault="001652FA">
      <w:pPr>
        <w:pStyle w:val="20"/>
        <w:rPr>
          <w:rFonts w:ascii="Calibri" w:hAnsi="Calibri"/>
          <w:kern w:val="2"/>
          <w:sz w:val="21"/>
          <w:szCs w:val="22"/>
          <w:lang w:val="en-US" w:eastAsia="ja-JP"/>
        </w:rPr>
      </w:pPr>
      <w:r>
        <w:rPr>
          <w:lang w:eastAsia="zh-CN"/>
        </w:rPr>
        <w:t>5</w:t>
      </w:r>
      <w:r>
        <w:t>.2</w:t>
      </w:r>
      <w:r w:rsidRPr="00B934E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_Toc63104930 \h </w:instrText>
      </w:r>
      <w:r>
        <w:fldChar w:fldCharType="separate"/>
      </w:r>
      <w:r>
        <w:t>9</w:t>
      </w:r>
      <w:r>
        <w:fldChar w:fldCharType="end"/>
      </w:r>
    </w:p>
    <w:p w14:paraId="76609D90" w14:textId="2BCC2A3C" w:rsidR="001652FA" w:rsidRPr="00B934E5" w:rsidRDefault="001652FA">
      <w:pPr>
        <w:pStyle w:val="20"/>
        <w:rPr>
          <w:rFonts w:ascii="Calibri" w:hAnsi="Calibri"/>
          <w:kern w:val="2"/>
          <w:sz w:val="21"/>
          <w:szCs w:val="22"/>
          <w:lang w:val="en-US" w:eastAsia="ja-JP"/>
        </w:rPr>
      </w:pPr>
      <w:r>
        <w:rPr>
          <w:lang w:eastAsia="zh-CN"/>
        </w:rPr>
        <w:t>5</w:t>
      </w:r>
      <w:r>
        <w:t>.3</w:t>
      </w:r>
      <w:r w:rsidRPr="00B934E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_Toc63104931 \h </w:instrText>
      </w:r>
      <w:r>
        <w:fldChar w:fldCharType="separate"/>
      </w:r>
      <w:r>
        <w:t>9</w:t>
      </w:r>
      <w:r>
        <w:fldChar w:fldCharType="end"/>
      </w:r>
    </w:p>
    <w:p w14:paraId="73899425" w14:textId="47DC403D" w:rsidR="001652FA" w:rsidRPr="00B934E5" w:rsidRDefault="001652FA">
      <w:pPr>
        <w:pStyle w:val="10"/>
        <w:rPr>
          <w:rFonts w:ascii="Calibri" w:hAnsi="Calibri"/>
          <w:kern w:val="2"/>
          <w:sz w:val="21"/>
          <w:szCs w:val="22"/>
          <w:lang w:val="en-US" w:eastAsia="ja-JP"/>
        </w:rPr>
      </w:pPr>
      <w:r>
        <w:rPr>
          <w:lang w:eastAsia="zh-CN"/>
        </w:rPr>
        <w:t>6</w:t>
      </w:r>
      <w:r w:rsidRPr="00B934E5">
        <w:rPr>
          <w:rFonts w:ascii="Calibri" w:hAnsi="Calibri"/>
          <w:kern w:val="2"/>
          <w:sz w:val="21"/>
          <w:szCs w:val="22"/>
          <w:lang w:val="en-US" w:eastAsia="ja-JP"/>
        </w:rPr>
        <w:tab/>
      </w:r>
      <w:r>
        <w:rPr>
          <w:lang w:eastAsia="zh-CN"/>
        </w:rPr>
        <w:t>Solutions</w:t>
      </w:r>
      <w:r>
        <w:tab/>
      </w:r>
      <w:r>
        <w:fldChar w:fldCharType="begin"/>
      </w:r>
      <w:r>
        <w:instrText xml:space="preserve"> PAGEREF _Toc63104932 \h </w:instrText>
      </w:r>
      <w:r>
        <w:fldChar w:fldCharType="separate"/>
      </w:r>
      <w:r>
        <w:t>9</w:t>
      </w:r>
      <w:r>
        <w:fldChar w:fldCharType="end"/>
      </w:r>
    </w:p>
    <w:p w14:paraId="000552F2" w14:textId="7246D6C8" w:rsidR="001652FA" w:rsidRPr="00B934E5" w:rsidRDefault="001652FA">
      <w:pPr>
        <w:pStyle w:val="20"/>
        <w:rPr>
          <w:rFonts w:ascii="Calibri" w:hAnsi="Calibri"/>
          <w:kern w:val="2"/>
          <w:sz w:val="21"/>
          <w:szCs w:val="22"/>
          <w:lang w:val="en-US" w:eastAsia="ja-JP"/>
        </w:rPr>
      </w:pPr>
      <w:r>
        <w:t>6.1</w:t>
      </w:r>
      <w:r w:rsidRPr="00B934E5">
        <w:rPr>
          <w:rFonts w:ascii="Calibri" w:hAnsi="Calibri"/>
          <w:kern w:val="2"/>
          <w:sz w:val="21"/>
          <w:szCs w:val="22"/>
          <w:lang w:val="en-US" w:eastAsia="ja-JP"/>
        </w:rPr>
        <w:tab/>
      </w:r>
      <w:r>
        <w:t>Solution#1: Restoration for AMF</w:t>
      </w:r>
      <w:r>
        <w:tab/>
      </w:r>
      <w:r>
        <w:fldChar w:fldCharType="begin"/>
      </w:r>
      <w:r>
        <w:instrText xml:space="preserve"> PAGEREF _Toc63104933 \h </w:instrText>
      </w:r>
      <w:r>
        <w:fldChar w:fldCharType="separate"/>
      </w:r>
      <w:r>
        <w:t>9</w:t>
      </w:r>
      <w:r>
        <w:fldChar w:fldCharType="end"/>
      </w:r>
    </w:p>
    <w:p w14:paraId="674BB8FF" w14:textId="4F9AFBD8" w:rsidR="001652FA" w:rsidRPr="00B934E5" w:rsidRDefault="001652FA">
      <w:pPr>
        <w:pStyle w:val="30"/>
        <w:rPr>
          <w:rFonts w:ascii="Calibri" w:hAnsi="Calibri"/>
          <w:kern w:val="2"/>
          <w:sz w:val="21"/>
          <w:szCs w:val="22"/>
          <w:lang w:val="en-US" w:eastAsia="ja-JP"/>
        </w:rPr>
      </w:pPr>
      <w:r>
        <w:rPr>
          <w:lang w:eastAsia="zh-CN"/>
        </w:rPr>
        <w:t>6.1.1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_Toc63104934 \h </w:instrText>
      </w:r>
      <w:r>
        <w:fldChar w:fldCharType="separate"/>
      </w:r>
      <w:r>
        <w:t>9</w:t>
      </w:r>
      <w:r>
        <w:fldChar w:fldCharType="end"/>
      </w:r>
    </w:p>
    <w:p w14:paraId="5F04F97C" w14:textId="499C49BD" w:rsidR="001652FA" w:rsidRPr="00B934E5" w:rsidRDefault="001652FA">
      <w:pPr>
        <w:pStyle w:val="30"/>
        <w:rPr>
          <w:rFonts w:ascii="Calibri" w:hAnsi="Calibri"/>
          <w:kern w:val="2"/>
          <w:sz w:val="21"/>
          <w:szCs w:val="22"/>
          <w:lang w:val="en-US" w:eastAsia="ja-JP"/>
        </w:rPr>
      </w:pPr>
      <w:r>
        <w:rPr>
          <w:lang w:eastAsia="zh-CN"/>
        </w:rPr>
        <w:t>6.1.2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_Toc63104935 \h </w:instrText>
      </w:r>
      <w:r>
        <w:fldChar w:fldCharType="separate"/>
      </w:r>
      <w:r>
        <w:t>10</w:t>
      </w:r>
      <w:r>
        <w:fldChar w:fldCharType="end"/>
      </w:r>
    </w:p>
    <w:p w14:paraId="5CE3F27F" w14:textId="1BD35D8D" w:rsidR="001652FA" w:rsidRPr="00B934E5" w:rsidRDefault="001652FA">
      <w:pPr>
        <w:pStyle w:val="40"/>
        <w:rPr>
          <w:rFonts w:ascii="Calibri" w:hAnsi="Calibri"/>
          <w:kern w:val="2"/>
          <w:sz w:val="21"/>
          <w:szCs w:val="22"/>
          <w:lang w:val="en-US" w:eastAsia="ja-JP"/>
        </w:rPr>
      </w:pPr>
      <w:r>
        <w:rPr>
          <w:lang w:eastAsia="zh-CN"/>
        </w:rPr>
        <w:t>6.1.2.1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_Toc63104936 \h </w:instrText>
      </w:r>
      <w:r>
        <w:fldChar w:fldCharType="separate"/>
      </w:r>
      <w:r>
        <w:t>10</w:t>
      </w:r>
      <w:r>
        <w:fldChar w:fldCharType="end"/>
      </w:r>
    </w:p>
    <w:p w14:paraId="2FDAD3EB" w14:textId="1647283F" w:rsidR="001652FA" w:rsidRPr="00B934E5" w:rsidRDefault="001652FA">
      <w:pPr>
        <w:pStyle w:val="40"/>
        <w:rPr>
          <w:rFonts w:ascii="Calibri" w:hAnsi="Calibri"/>
          <w:kern w:val="2"/>
          <w:sz w:val="21"/>
          <w:szCs w:val="22"/>
          <w:lang w:val="en-US" w:eastAsia="ja-JP"/>
        </w:rPr>
      </w:pPr>
      <w:r>
        <w:rPr>
          <w:lang w:eastAsia="zh-CN"/>
        </w:rPr>
        <w:t>6.1.2.2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_Toc63104937 \h </w:instrText>
      </w:r>
      <w:r>
        <w:fldChar w:fldCharType="separate"/>
      </w:r>
      <w:r>
        <w:t>10</w:t>
      </w:r>
      <w:r>
        <w:fldChar w:fldCharType="end"/>
      </w:r>
    </w:p>
    <w:p w14:paraId="7900B9C8" w14:textId="449043E9" w:rsidR="001652FA" w:rsidRPr="00B934E5" w:rsidRDefault="001652FA">
      <w:pPr>
        <w:pStyle w:val="40"/>
        <w:rPr>
          <w:rFonts w:ascii="Calibri" w:hAnsi="Calibri"/>
          <w:kern w:val="2"/>
          <w:sz w:val="21"/>
          <w:szCs w:val="22"/>
          <w:lang w:val="en-US" w:eastAsia="ja-JP"/>
        </w:rPr>
      </w:pPr>
      <w:r>
        <w:rPr>
          <w:lang w:eastAsia="zh-CN"/>
        </w:rPr>
        <w:t>6.1.2.3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_Toc63104938 \h </w:instrText>
      </w:r>
      <w:r>
        <w:fldChar w:fldCharType="separate"/>
      </w:r>
      <w:r>
        <w:t>10</w:t>
      </w:r>
      <w:r>
        <w:fldChar w:fldCharType="end"/>
      </w:r>
    </w:p>
    <w:p w14:paraId="2BE41E93" w14:textId="58D12D42" w:rsidR="001652FA" w:rsidRPr="00B934E5" w:rsidRDefault="001652FA">
      <w:pPr>
        <w:pStyle w:val="40"/>
        <w:rPr>
          <w:rFonts w:ascii="Calibri" w:hAnsi="Calibri"/>
          <w:kern w:val="2"/>
          <w:sz w:val="21"/>
          <w:szCs w:val="22"/>
          <w:lang w:val="en-US" w:eastAsia="ja-JP"/>
        </w:rPr>
      </w:pPr>
      <w:r>
        <w:rPr>
          <w:lang w:eastAsia="zh-CN"/>
        </w:rPr>
        <w:t>6.1.2.4</w:t>
      </w:r>
      <w:r w:rsidRPr="00B934E5">
        <w:rPr>
          <w:rFonts w:ascii="Calibri" w:hAnsi="Calibri"/>
          <w:kern w:val="2"/>
          <w:sz w:val="21"/>
          <w:szCs w:val="22"/>
          <w:lang w:val="en-US" w:eastAsia="ja-JP"/>
        </w:rPr>
        <w:tab/>
      </w:r>
      <w:r>
        <w:rPr>
          <w:lang w:eastAsia="zh-CN"/>
        </w:rPr>
        <w:t xml:space="preserve"> Procedure in AMF during Restoration</w:t>
      </w:r>
      <w:r>
        <w:tab/>
      </w:r>
      <w:r>
        <w:fldChar w:fldCharType="begin"/>
      </w:r>
      <w:r>
        <w:instrText xml:space="preserve"> PAGEREF _Toc63104939 \h </w:instrText>
      </w:r>
      <w:r>
        <w:fldChar w:fldCharType="separate"/>
      </w:r>
      <w:r>
        <w:t>11</w:t>
      </w:r>
      <w:r>
        <w:fldChar w:fldCharType="end"/>
      </w:r>
    </w:p>
    <w:p w14:paraId="6975BD0D" w14:textId="40BDB72B" w:rsidR="001652FA" w:rsidRPr="00B934E5" w:rsidRDefault="001652FA">
      <w:pPr>
        <w:pStyle w:val="30"/>
        <w:rPr>
          <w:rFonts w:ascii="Calibri" w:hAnsi="Calibri"/>
          <w:kern w:val="2"/>
          <w:sz w:val="21"/>
          <w:szCs w:val="22"/>
          <w:lang w:val="en-US" w:eastAsia="ja-JP"/>
        </w:rPr>
      </w:pPr>
      <w:r>
        <w:rPr>
          <w:lang w:eastAsia="zh-CN"/>
        </w:rPr>
        <w:t>6.1.3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_Toc63104940 \h </w:instrText>
      </w:r>
      <w:r>
        <w:fldChar w:fldCharType="separate"/>
      </w:r>
      <w:r>
        <w:t>11</w:t>
      </w:r>
      <w:r>
        <w:fldChar w:fldCharType="end"/>
      </w:r>
    </w:p>
    <w:p w14:paraId="64E278C8" w14:textId="76943FD9" w:rsidR="001652FA" w:rsidRPr="00B934E5" w:rsidRDefault="001652FA">
      <w:pPr>
        <w:pStyle w:val="20"/>
        <w:rPr>
          <w:rFonts w:ascii="Calibri" w:hAnsi="Calibri"/>
          <w:kern w:val="2"/>
          <w:sz w:val="21"/>
          <w:szCs w:val="22"/>
          <w:lang w:val="en-US" w:eastAsia="ja-JP"/>
        </w:rPr>
      </w:pPr>
      <w:r>
        <w:t>6.2</w:t>
      </w:r>
      <w:r w:rsidRPr="00B934E5">
        <w:rPr>
          <w:rFonts w:ascii="Calibri" w:hAnsi="Calibri"/>
          <w:kern w:val="2"/>
          <w:sz w:val="21"/>
          <w:szCs w:val="22"/>
          <w:lang w:val="en-US" w:eastAsia="ja-JP"/>
        </w:rPr>
        <w:tab/>
      </w:r>
      <w:r>
        <w:t>Solution #2: Restoration for AMF and SMF with event exposure</w:t>
      </w:r>
      <w:r>
        <w:tab/>
      </w:r>
      <w:r>
        <w:fldChar w:fldCharType="begin"/>
      </w:r>
      <w:r>
        <w:instrText xml:space="preserve"> PAGEREF _Toc63104941 \h </w:instrText>
      </w:r>
      <w:r>
        <w:fldChar w:fldCharType="separate"/>
      </w:r>
      <w:r>
        <w:t>11</w:t>
      </w:r>
      <w:r>
        <w:fldChar w:fldCharType="end"/>
      </w:r>
    </w:p>
    <w:p w14:paraId="5F40816C" w14:textId="0ADE6F67" w:rsidR="001652FA" w:rsidRPr="00B934E5" w:rsidRDefault="001652FA">
      <w:pPr>
        <w:pStyle w:val="30"/>
        <w:rPr>
          <w:rFonts w:ascii="Calibri" w:hAnsi="Calibri"/>
          <w:kern w:val="2"/>
          <w:sz w:val="21"/>
          <w:szCs w:val="22"/>
          <w:lang w:val="en-US" w:eastAsia="ja-JP"/>
        </w:rPr>
      </w:pPr>
      <w:r>
        <w:rPr>
          <w:lang w:eastAsia="zh-CN"/>
        </w:rPr>
        <w:t>6.2.1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_Toc63104942 \h </w:instrText>
      </w:r>
      <w:r>
        <w:fldChar w:fldCharType="separate"/>
      </w:r>
      <w:r>
        <w:t>11</w:t>
      </w:r>
      <w:r>
        <w:fldChar w:fldCharType="end"/>
      </w:r>
    </w:p>
    <w:p w14:paraId="48B1F43C" w14:textId="5EB34A9C" w:rsidR="001652FA" w:rsidRPr="00B934E5" w:rsidRDefault="001652FA">
      <w:pPr>
        <w:pStyle w:val="30"/>
        <w:rPr>
          <w:rFonts w:ascii="Calibri" w:hAnsi="Calibri"/>
          <w:kern w:val="2"/>
          <w:sz w:val="21"/>
          <w:szCs w:val="22"/>
          <w:lang w:val="en-US" w:eastAsia="ja-JP"/>
        </w:rPr>
      </w:pPr>
      <w:r>
        <w:rPr>
          <w:lang w:eastAsia="zh-CN"/>
        </w:rPr>
        <w:t>6.2.2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_Toc63104943 \h </w:instrText>
      </w:r>
      <w:r>
        <w:fldChar w:fldCharType="separate"/>
      </w:r>
      <w:r>
        <w:t>11</w:t>
      </w:r>
      <w:r>
        <w:fldChar w:fldCharType="end"/>
      </w:r>
    </w:p>
    <w:p w14:paraId="6DF38021" w14:textId="4335DD60" w:rsidR="001652FA" w:rsidRPr="00B934E5" w:rsidRDefault="001652FA">
      <w:pPr>
        <w:pStyle w:val="40"/>
        <w:rPr>
          <w:rFonts w:ascii="Calibri" w:hAnsi="Calibri"/>
          <w:kern w:val="2"/>
          <w:sz w:val="21"/>
          <w:szCs w:val="22"/>
          <w:lang w:val="en-US" w:eastAsia="ja-JP"/>
        </w:rPr>
      </w:pPr>
      <w:r>
        <w:rPr>
          <w:lang w:eastAsia="zh-CN"/>
        </w:rPr>
        <w:t>6.2.2.1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_Toc63104944 \h </w:instrText>
      </w:r>
      <w:r>
        <w:fldChar w:fldCharType="separate"/>
      </w:r>
      <w:r>
        <w:t>11</w:t>
      </w:r>
      <w:r>
        <w:fldChar w:fldCharType="end"/>
      </w:r>
    </w:p>
    <w:p w14:paraId="31876621" w14:textId="0D3ED0BA" w:rsidR="001652FA" w:rsidRPr="00B934E5" w:rsidRDefault="001652FA">
      <w:pPr>
        <w:pStyle w:val="40"/>
        <w:rPr>
          <w:rFonts w:ascii="Calibri" w:hAnsi="Calibri"/>
          <w:kern w:val="2"/>
          <w:sz w:val="21"/>
          <w:szCs w:val="22"/>
          <w:lang w:val="en-US" w:eastAsia="ja-JP"/>
        </w:rPr>
      </w:pPr>
      <w:r>
        <w:rPr>
          <w:lang w:eastAsia="zh-CN"/>
        </w:rPr>
        <w:t>6.2.2.2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_Toc63104945 \h </w:instrText>
      </w:r>
      <w:r>
        <w:fldChar w:fldCharType="separate"/>
      </w:r>
      <w:r>
        <w:t>11</w:t>
      </w:r>
      <w:r>
        <w:fldChar w:fldCharType="end"/>
      </w:r>
    </w:p>
    <w:p w14:paraId="3265C872" w14:textId="6BB986EA" w:rsidR="001652FA" w:rsidRPr="00B934E5" w:rsidRDefault="001652FA">
      <w:pPr>
        <w:pStyle w:val="40"/>
        <w:rPr>
          <w:rFonts w:ascii="Calibri" w:hAnsi="Calibri"/>
          <w:kern w:val="2"/>
          <w:sz w:val="21"/>
          <w:szCs w:val="22"/>
          <w:lang w:val="en-US" w:eastAsia="ja-JP"/>
        </w:rPr>
      </w:pPr>
      <w:r>
        <w:rPr>
          <w:lang w:eastAsia="zh-CN"/>
        </w:rPr>
        <w:t>6.2.2.3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_Toc63104946 \h </w:instrText>
      </w:r>
      <w:r>
        <w:fldChar w:fldCharType="separate"/>
      </w:r>
      <w:r>
        <w:t>11</w:t>
      </w:r>
      <w:r>
        <w:fldChar w:fldCharType="end"/>
      </w:r>
    </w:p>
    <w:p w14:paraId="05C789B2" w14:textId="3B55811C" w:rsidR="001652FA" w:rsidRPr="00B934E5" w:rsidRDefault="001652FA">
      <w:pPr>
        <w:pStyle w:val="40"/>
        <w:rPr>
          <w:rFonts w:ascii="Calibri" w:hAnsi="Calibri"/>
          <w:kern w:val="2"/>
          <w:sz w:val="21"/>
          <w:szCs w:val="22"/>
          <w:lang w:val="en-US" w:eastAsia="ja-JP"/>
        </w:rPr>
      </w:pPr>
      <w:r>
        <w:rPr>
          <w:lang w:eastAsia="zh-CN"/>
        </w:rPr>
        <w:t>6.2.2.4</w:t>
      </w:r>
      <w:r w:rsidRPr="00B934E5">
        <w:rPr>
          <w:rFonts w:ascii="Calibri" w:hAnsi="Calibri"/>
          <w:kern w:val="2"/>
          <w:sz w:val="21"/>
          <w:szCs w:val="22"/>
          <w:lang w:val="en-US" w:eastAsia="ja-JP"/>
        </w:rPr>
        <w:tab/>
      </w:r>
      <w:r>
        <w:rPr>
          <w:lang w:eastAsia="zh-CN"/>
        </w:rPr>
        <w:t xml:space="preserve"> Registration of SMF to UDR</w:t>
      </w:r>
      <w:r>
        <w:tab/>
      </w:r>
      <w:r>
        <w:fldChar w:fldCharType="begin"/>
      </w:r>
      <w:r>
        <w:instrText xml:space="preserve"> PAGEREF _Toc63104947 \h </w:instrText>
      </w:r>
      <w:r>
        <w:fldChar w:fldCharType="separate"/>
      </w:r>
      <w:r>
        <w:t>12</w:t>
      </w:r>
      <w:r>
        <w:fldChar w:fldCharType="end"/>
      </w:r>
    </w:p>
    <w:p w14:paraId="52FA21B1" w14:textId="74110B09" w:rsidR="001652FA" w:rsidRPr="00B934E5" w:rsidRDefault="001652FA">
      <w:pPr>
        <w:pStyle w:val="40"/>
        <w:rPr>
          <w:rFonts w:ascii="Calibri" w:hAnsi="Calibri"/>
          <w:kern w:val="2"/>
          <w:sz w:val="21"/>
          <w:szCs w:val="22"/>
          <w:lang w:val="en-US" w:eastAsia="ja-JP"/>
        </w:rPr>
      </w:pPr>
      <w:r>
        <w:rPr>
          <w:lang w:eastAsia="zh-CN"/>
        </w:rPr>
        <w:t>6.2.2.5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_Toc63104948 \h </w:instrText>
      </w:r>
      <w:r>
        <w:fldChar w:fldCharType="separate"/>
      </w:r>
      <w:r>
        <w:t>12</w:t>
      </w:r>
      <w:r>
        <w:fldChar w:fldCharType="end"/>
      </w:r>
    </w:p>
    <w:p w14:paraId="60EB6DB3" w14:textId="0A4EF0A7" w:rsidR="001652FA" w:rsidRPr="00B934E5" w:rsidRDefault="001652FA">
      <w:pPr>
        <w:pStyle w:val="40"/>
        <w:rPr>
          <w:rFonts w:ascii="Calibri" w:hAnsi="Calibri"/>
          <w:kern w:val="2"/>
          <w:sz w:val="21"/>
          <w:szCs w:val="22"/>
          <w:lang w:val="en-US" w:eastAsia="ja-JP"/>
        </w:rPr>
      </w:pPr>
      <w:r>
        <w:rPr>
          <w:lang w:eastAsia="zh-CN"/>
        </w:rPr>
        <w:t>6.2.2.6</w:t>
      </w:r>
      <w:r w:rsidRPr="00B934E5">
        <w:rPr>
          <w:rFonts w:ascii="Calibri" w:hAnsi="Calibri"/>
          <w:kern w:val="2"/>
          <w:sz w:val="21"/>
          <w:szCs w:val="22"/>
          <w:lang w:val="en-US" w:eastAsia="ja-JP"/>
        </w:rPr>
        <w:tab/>
      </w:r>
      <w:r>
        <w:rPr>
          <w:lang w:eastAsia="zh-CN"/>
        </w:rPr>
        <w:t xml:space="preserve"> Procedure in AMF and SMF during Restoration</w:t>
      </w:r>
      <w:r>
        <w:tab/>
      </w:r>
      <w:r>
        <w:fldChar w:fldCharType="begin"/>
      </w:r>
      <w:r>
        <w:instrText xml:space="preserve"> PAGEREF _Toc63104949 \h </w:instrText>
      </w:r>
      <w:r>
        <w:fldChar w:fldCharType="separate"/>
      </w:r>
      <w:r>
        <w:t>12</w:t>
      </w:r>
      <w:r>
        <w:fldChar w:fldCharType="end"/>
      </w:r>
    </w:p>
    <w:p w14:paraId="42DC432B" w14:textId="701EFF6B" w:rsidR="001652FA" w:rsidRPr="00B934E5" w:rsidRDefault="001652FA">
      <w:pPr>
        <w:pStyle w:val="30"/>
        <w:rPr>
          <w:rFonts w:ascii="Calibri" w:hAnsi="Calibri"/>
          <w:kern w:val="2"/>
          <w:sz w:val="21"/>
          <w:szCs w:val="22"/>
          <w:lang w:val="en-US" w:eastAsia="ja-JP"/>
        </w:rPr>
      </w:pPr>
      <w:r>
        <w:rPr>
          <w:lang w:eastAsia="zh-CN"/>
        </w:rPr>
        <w:t>6.2.3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_Toc63104950 \h </w:instrText>
      </w:r>
      <w:r>
        <w:fldChar w:fldCharType="separate"/>
      </w:r>
      <w:r>
        <w:t>12</w:t>
      </w:r>
      <w:r>
        <w:fldChar w:fldCharType="end"/>
      </w:r>
    </w:p>
    <w:p w14:paraId="1709ABFB" w14:textId="3AC81814" w:rsidR="001652FA" w:rsidRPr="00B934E5" w:rsidRDefault="001652FA">
      <w:pPr>
        <w:pStyle w:val="20"/>
        <w:rPr>
          <w:rFonts w:ascii="Calibri" w:hAnsi="Calibri"/>
          <w:kern w:val="2"/>
          <w:sz w:val="21"/>
          <w:szCs w:val="22"/>
          <w:lang w:val="en-US" w:eastAsia="ja-JP"/>
        </w:rPr>
      </w:pPr>
      <w:r>
        <w:t>6.3</w:t>
      </w:r>
      <w:r w:rsidRPr="00B934E5">
        <w:rPr>
          <w:rFonts w:ascii="Calibri" w:hAnsi="Calibri"/>
          <w:kern w:val="2"/>
          <w:sz w:val="21"/>
          <w:szCs w:val="22"/>
          <w:lang w:val="en-US" w:eastAsia="ja-JP"/>
        </w:rPr>
        <w:tab/>
      </w:r>
      <w:r>
        <w:t>Solution #3: Restoration for AMF and SMSF with event exposure</w:t>
      </w:r>
      <w:r>
        <w:tab/>
      </w:r>
      <w:r>
        <w:fldChar w:fldCharType="begin"/>
      </w:r>
      <w:r>
        <w:instrText xml:space="preserve"> PAGEREF _Toc63104951 \h </w:instrText>
      </w:r>
      <w:r>
        <w:fldChar w:fldCharType="separate"/>
      </w:r>
      <w:r>
        <w:t>12</w:t>
      </w:r>
      <w:r>
        <w:fldChar w:fldCharType="end"/>
      </w:r>
    </w:p>
    <w:p w14:paraId="69176A1D" w14:textId="5C7FE578" w:rsidR="001652FA" w:rsidRPr="00B934E5" w:rsidRDefault="001652FA">
      <w:pPr>
        <w:pStyle w:val="30"/>
        <w:rPr>
          <w:rFonts w:ascii="Calibri" w:hAnsi="Calibri"/>
          <w:kern w:val="2"/>
          <w:sz w:val="21"/>
          <w:szCs w:val="22"/>
          <w:lang w:val="en-US" w:eastAsia="ja-JP"/>
        </w:rPr>
      </w:pPr>
      <w:r>
        <w:rPr>
          <w:lang w:eastAsia="zh-CN"/>
        </w:rPr>
        <w:t>6.3.1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_Toc63104952 \h </w:instrText>
      </w:r>
      <w:r>
        <w:fldChar w:fldCharType="separate"/>
      </w:r>
      <w:r>
        <w:t>12</w:t>
      </w:r>
      <w:r>
        <w:fldChar w:fldCharType="end"/>
      </w:r>
    </w:p>
    <w:p w14:paraId="424EC1A3" w14:textId="3D603106" w:rsidR="001652FA" w:rsidRPr="00B934E5" w:rsidRDefault="001652FA">
      <w:pPr>
        <w:pStyle w:val="30"/>
        <w:rPr>
          <w:rFonts w:ascii="Calibri" w:hAnsi="Calibri"/>
          <w:kern w:val="2"/>
          <w:sz w:val="21"/>
          <w:szCs w:val="22"/>
          <w:lang w:val="en-US" w:eastAsia="ja-JP"/>
        </w:rPr>
      </w:pPr>
      <w:r>
        <w:rPr>
          <w:lang w:eastAsia="zh-CN"/>
        </w:rPr>
        <w:t>6.3.2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_Toc63104953 \h </w:instrText>
      </w:r>
      <w:r>
        <w:fldChar w:fldCharType="separate"/>
      </w:r>
      <w:r>
        <w:t>13</w:t>
      </w:r>
      <w:r>
        <w:fldChar w:fldCharType="end"/>
      </w:r>
    </w:p>
    <w:p w14:paraId="626761A8" w14:textId="3DDFB5AB" w:rsidR="001652FA" w:rsidRPr="00B934E5" w:rsidRDefault="001652FA">
      <w:pPr>
        <w:pStyle w:val="40"/>
        <w:rPr>
          <w:rFonts w:ascii="Calibri" w:hAnsi="Calibri"/>
          <w:kern w:val="2"/>
          <w:sz w:val="21"/>
          <w:szCs w:val="22"/>
          <w:lang w:val="en-US" w:eastAsia="ja-JP"/>
        </w:rPr>
      </w:pPr>
      <w:r>
        <w:rPr>
          <w:lang w:eastAsia="zh-CN"/>
        </w:rPr>
        <w:t>6.3.2.1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_Toc63104954 \h </w:instrText>
      </w:r>
      <w:r>
        <w:fldChar w:fldCharType="separate"/>
      </w:r>
      <w:r>
        <w:t>13</w:t>
      </w:r>
      <w:r>
        <w:fldChar w:fldCharType="end"/>
      </w:r>
    </w:p>
    <w:p w14:paraId="331A42E6" w14:textId="6F61A35B" w:rsidR="001652FA" w:rsidRPr="00B934E5" w:rsidRDefault="001652FA">
      <w:pPr>
        <w:pStyle w:val="40"/>
        <w:rPr>
          <w:rFonts w:ascii="Calibri" w:hAnsi="Calibri"/>
          <w:kern w:val="2"/>
          <w:sz w:val="21"/>
          <w:szCs w:val="22"/>
          <w:lang w:val="en-US" w:eastAsia="ja-JP"/>
        </w:rPr>
      </w:pPr>
      <w:r>
        <w:rPr>
          <w:lang w:eastAsia="zh-CN"/>
        </w:rPr>
        <w:t>6.3.2.2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_Toc63104955 \h </w:instrText>
      </w:r>
      <w:r>
        <w:fldChar w:fldCharType="separate"/>
      </w:r>
      <w:r>
        <w:t>13</w:t>
      </w:r>
      <w:r>
        <w:fldChar w:fldCharType="end"/>
      </w:r>
    </w:p>
    <w:p w14:paraId="1185355E" w14:textId="43B74BB7" w:rsidR="001652FA" w:rsidRPr="00B934E5" w:rsidRDefault="001652FA">
      <w:pPr>
        <w:pStyle w:val="40"/>
        <w:rPr>
          <w:rFonts w:ascii="Calibri" w:hAnsi="Calibri"/>
          <w:kern w:val="2"/>
          <w:sz w:val="21"/>
          <w:szCs w:val="22"/>
          <w:lang w:val="en-US" w:eastAsia="ja-JP"/>
        </w:rPr>
      </w:pPr>
      <w:r>
        <w:rPr>
          <w:lang w:eastAsia="zh-CN"/>
        </w:rPr>
        <w:t>6.3.2.3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_Toc63104956 \h </w:instrText>
      </w:r>
      <w:r>
        <w:fldChar w:fldCharType="separate"/>
      </w:r>
      <w:r>
        <w:t>13</w:t>
      </w:r>
      <w:r>
        <w:fldChar w:fldCharType="end"/>
      </w:r>
    </w:p>
    <w:p w14:paraId="3E5D1963" w14:textId="4D616E1B" w:rsidR="001652FA" w:rsidRPr="00B934E5" w:rsidRDefault="001652FA">
      <w:pPr>
        <w:pStyle w:val="40"/>
        <w:rPr>
          <w:rFonts w:ascii="Calibri" w:hAnsi="Calibri"/>
          <w:kern w:val="2"/>
          <w:sz w:val="21"/>
          <w:szCs w:val="22"/>
          <w:lang w:val="en-US" w:eastAsia="ja-JP"/>
        </w:rPr>
      </w:pPr>
      <w:r>
        <w:rPr>
          <w:lang w:eastAsia="zh-CN"/>
        </w:rPr>
        <w:t>6.3.2.4</w:t>
      </w:r>
      <w:r w:rsidRPr="00B934E5">
        <w:rPr>
          <w:rFonts w:ascii="Calibri" w:hAnsi="Calibri"/>
          <w:kern w:val="2"/>
          <w:sz w:val="21"/>
          <w:szCs w:val="22"/>
          <w:lang w:val="en-US" w:eastAsia="ja-JP"/>
        </w:rPr>
        <w:tab/>
      </w:r>
      <w:r>
        <w:rPr>
          <w:lang w:eastAsia="zh-CN"/>
        </w:rPr>
        <w:t xml:space="preserve"> Registration of SMSF to UDR</w:t>
      </w:r>
      <w:r>
        <w:tab/>
      </w:r>
      <w:r>
        <w:fldChar w:fldCharType="begin"/>
      </w:r>
      <w:r>
        <w:instrText xml:space="preserve"> PAGEREF _Toc63104957 \h </w:instrText>
      </w:r>
      <w:r>
        <w:fldChar w:fldCharType="separate"/>
      </w:r>
      <w:r>
        <w:t>13</w:t>
      </w:r>
      <w:r>
        <w:fldChar w:fldCharType="end"/>
      </w:r>
    </w:p>
    <w:p w14:paraId="14A3B453" w14:textId="262AFC64" w:rsidR="001652FA" w:rsidRPr="00B934E5" w:rsidRDefault="001652FA">
      <w:pPr>
        <w:pStyle w:val="40"/>
        <w:rPr>
          <w:rFonts w:ascii="Calibri" w:hAnsi="Calibri"/>
          <w:kern w:val="2"/>
          <w:sz w:val="21"/>
          <w:szCs w:val="22"/>
          <w:lang w:val="en-US" w:eastAsia="ja-JP"/>
        </w:rPr>
      </w:pPr>
      <w:r>
        <w:rPr>
          <w:lang w:eastAsia="zh-CN"/>
        </w:rPr>
        <w:t>6.3.2.5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_Toc63104958 \h </w:instrText>
      </w:r>
      <w:r>
        <w:fldChar w:fldCharType="separate"/>
      </w:r>
      <w:r>
        <w:t>13</w:t>
      </w:r>
      <w:r>
        <w:fldChar w:fldCharType="end"/>
      </w:r>
    </w:p>
    <w:p w14:paraId="674980F5" w14:textId="087ACF70" w:rsidR="001652FA" w:rsidRPr="00B934E5" w:rsidRDefault="001652FA">
      <w:pPr>
        <w:pStyle w:val="40"/>
        <w:rPr>
          <w:rFonts w:ascii="Calibri" w:hAnsi="Calibri"/>
          <w:kern w:val="2"/>
          <w:sz w:val="21"/>
          <w:szCs w:val="22"/>
          <w:lang w:val="en-US" w:eastAsia="ja-JP"/>
        </w:rPr>
      </w:pPr>
      <w:r>
        <w:rPr>
          <w:lang w:eastAsia="zh-CN"/>
        </w:rPr>
        <w:t>6.3.2.6</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_Toc63104959 \h </w:instrText>
      </w:r>
      <w:r>
        <w:fldChar w:fldCharType="separate"/>
      </w:r>
      <w:r>
        <w:t>13</w:t>
      </w:r>
      <w:r>
        <w:fldChar w:fldCharType="end"/>
      </w:r>
    </w:p>
    <w:p w14:paraId="09E528AC" w14:textId="052E48DF" w:rsidR="001652FA" w:rsidRPr="00B934E5" w:rsidRDefault="001652FA">
      <w:pPr>
        <w:pStyle w:val="30"/>
        <w:rPr>
          <w:rFonts w:ascii="Calibri" w:hAnsi="Calibri"/>
          <w:kern w:val="2"/>
          <w:sz w:val="21"/>
          <w:szCs w:val="22"/>
          <w:lang w:val="en-US" w:eastAsia="ja-JP"/>
        </w:rPr>
      </w:pPr>
      <w:r>
        <w:rPr>
          <w:lang w:eastAsia="zh-CN"/>
        </w:rPr>
        <w:t>6.3.3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_Toc63104960 \h </w:instrText>
      </w:r>
      <w:r>
        <w:fldChar w:fldCharType="separate"/>
      </w:r>
      <w:r>
        <w:t>13</w:t>
      </w:r>
      <w:r>
        <w:fldChar w:fldCharType="end"/>
      </w:r>
    </w:p>
    <w:p w14:paraId="37561704" w14:textId="79BA0B0E" w:rsidR="001652FA" w:rsidRPr="00B934E5" w:rsidRDefault="001652FA">
      <w:pPr>
        <w:pStyle w:val="20"/>
        <w:rPr>
          <w:rFonts w:ascii="Calibri" w:hAnsi="Calibri"/>
          <w:kern w:val="2"/>
          <w:sz w:val="21"/>
          <w:szCs w:val="22"/>
          <w:lang w:val="en-US" w:eastAsia="ja-JP"/>
        </w:rPr>
      </w:pPr>
      <w:r>
        <w:t>6.4</w:t>
      </w:r>
      <w:r w:rsidRPr="00B934E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_Toc63104961 \h </w:instrText>
      </w:r>
      <w:r>
        <w:fldChar w:fldCharType="separate"/>
      </w:r>
      <w:r>
        <w:t>13</w:t>
      </w:r>
      <w:r>
        <w:fldChar w:fldCharType="end"/>
      </w:r>
    </w:p>
    <w:p w14:paraId="7CBDC7B2" w14:textId="4355A4E5" w:rsidR="001652FA" w:rsidRPr="00B934E5" w:rsidRDefault="001652FA">
      <w:pPr>
        <w:pStyle w:val="30"/>
        <w:rPr>
          <w:rFonts w:ascii="Calibri" w:hAnsi="Calibri"/>
          <w:kern w:val="2"/>
          <w:sz w:val="21"/>
          <w:szCs w:val="22"/>
          <w:lang w:val="en-US" w:eastAsia="ja-JP"/>
        </w:rPr>
      </w:pPr>
      <w:r>
        <w:rPr>
          <w:lang w:eastAsia="zh-CN"/>
        </w:rPr>
        <w:t>6.4.1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_Toc63104962 \h </w:instrText>
      </w:r>
      <w:r>
        <w:fldChar w:fldCharType="separate"/>
      </w:r>
      <w:r>
        <w:t>13</w:t>
      </w:r>
      <w:r>
        <w:fldChar w:fldCharType="end"/>
      </w:r>
    </w:p>
    <w:p w14:paraId="17A2F04D" w14:textId="53561186" w:rsidR="001652FA" w:rsidRPr="00B934E5" w:rsidRDefault="001652FA">
      <w:pPr>
        <w:pStyle w:val="30"/>
        <w:rPr>
          <w:rFonts w:ascii="Calibri" w:hAnsi="Calibri"/>
          <w:kern w:val="2"/>
          <w:sz w:val="21"/>
          <w:szCs w:val="22"/>
          <w:lang w:val="en-US" w:eastAsia="ja-JP"/>
        </w:rPr>
      </w:pPr>
      <w:r>
        <w:rPr>
          <w:lang w:eastAsia="zh-CN"/>
        </w:rPr>
        <w:t>6.4.2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_Toc63104963 \h </w:instrText>
      </w:r>
      <w:r>
        <w:fldChar w:fldCharType="separate"/>
      </w:r>
      <w:r>
        <w:t>14</w:t>
      </w:r>
      <w:r>
        <w:fldChar w:fldCharType="end"/>
      </w:r>
    </w:p>
    <w:p w14:paraId="60E97E88" w14:textId="5A5DC90B" w:rsidR="001652FA" w:rsidRPr="00B934E5" w:rsidRDefault="001652FA">
      <w:pPr>
        <w:pStyle w:val="40"/>
        <w:rPr>
          <w:rFonts w:ascii="Calibri" w:hAnsi="Calibri"/>
          <w:kern w:val="2"/>
          <w:sz w:val="21"/>
          <w:szCs w:val="22"/>
          <w:lang w:val="en-US" w:eastAsia="ja-JP"/>
        </w:rPr>
      </w:pPr>
      <w:r>
        <w:rPr>
          <w:lang w:eastAsia="zh-CN"/>
        </w:rPr>
        <w:t>6.4.2.1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_Toc63104964 \h </w:instrText>
      </w:r>
      <w:r>
        <w:fldChar w:fldCharType="separate"/>
      </w:r>
      <w:r>
        <w:t>14</w:t>
      </w:r>
      <w:r>
        <w:fldChar w:fldCharType="end"/>
      </w:r>
    </w:p>
    <w:p w14:paraId="78A808F6" w14:textId="2860E280" w:rsidR="001652FA" w:rsidRPr="00B934E5" w:rsidRDefault="001652FA">
      <w:pPr>
        <w:pStyle w:val="40"/>
        <w:rPr>
          <w:rFonts w:ascii="Calibri" w:hAnsi="Calibri"/>
          <w:kern w:val="2"/>
          <w:sz w:val="21"/>
          <w:szCs w:val="22"/>
          <w:lang w:val="en-US" w:eastAsia="ja-JP"/>
        </w:rPr>
      </w:pPr>
      <w:r>
        <w:rPr>
          <w:lang w:eastAsia="zh-CN"/>
        </w:rPr>
        <w:t>6.4.2.2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_Toc63104965 \h </w:instrText>
      </w:r>
      <w:r>
        <w:fldChar w:fldCharType="separate"/>
      </w:r>
      <w:r>
        <w:t>14</w:t>
      </w:r>
      <w:r>
        <w:fldChar w:fldCharType="end"/>
      </w:r>
    </w:p>
    <w:p w14:paraId="616CB23C" w14:textId="28814B17" w:rsidR="001652FA" w:rsidRPr="00B934E5" w:rsidRDefault="001652FA">
      <w:pPr>
        <w:pStyle w:val="40"/>
        <w:rPr>
          <w:rFonts w:ascii="Calibri" w:hAnsi="Calibri"/>
          <w:kern w:val="2"/>
          <w:sz w:val="21"/>
          <w:szCs w:val="22"/>
          <w:lang w:val="en-US" w:eastAsia="ja-JP"/>
        </w:rPr>
      </w:pPr>
      <w:r>
        <w:rPr>
          <w:lang w:eastAsia="zh-CN"/>
        </w:rPr>
        <w:t>6.4.2.3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_Toc63104966 \h </w:instrText>
      </w:r>
      <w:r>
        <w:fldChar w:fldCharType="separate"/>
      </w:r>
      <w:r>
        <w:t>14</w:t>
      </w:r>
      <w:r>
        <w:fldChar w:fldCharType="end"/>
      </w:r>
    </w:p>
    <w:p w14:paraId="21FEA527" w14:textId="01FD84B1" w:rsidR="001652FA" w:rsidRPr="00B934E5" w:rsidRDefault="001652FA">
      <w:pPr>
        <w:pStyle w:val="40"/>
        <w:rPr>
          <w:rFonts w:ascii="Calibri" w:hAnsi="Calibri"/>
          <w:kern w:val="2"/>
          <w:sz w:val="21"/>
          <w:szCs w:val="22"/>
          <w:lang w:val="en-US" w:eastAsia="ja-JP"/>
        </w:rPr>
      </w:pPr>
      <w:r>
        <w:rPr>
          <w:lang w:eastAsia="zh-CN"/>
        </w:rPr>
        <w:t>6.4.2.4</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_Toc63104967 \h </w:instrText>
      </w:r>
      <w:r>
        <w:fldChar w:fldCharType="separate"/>
      </w:r>
      <w:r>
        <w:t>14</w:t>
      </w:r>
      <w:r>
        <w:fldChar w:fldCharType="end"/>
      </w:r>
    </w:p>
    <w:p w14:paraId="41129E96" w14:textId="51BAC162" w:rsidR="001652FA" w:rsidRPr="00B934E5" w:rsidRDefault="001652FA">
      <w:pPr>
        <w:pStyle w:val="30"/>
        <w:rPr>
          <w:rFonts w:ascii="Calibri" w:hAnsi="Calibri"/>
          <w:kern w:val="2"/>
          <w:sz w:val="21"/>
          <w:szCs w:val="22"/>
          <w:lang w:val="en-US" w:eastAsia="ja-JP"/>
        </w:rPr>
      </w:pPr>
      <w:r>
        <w:rPr>
          <w:lang w:eastAsia="zh-CN"/>
        </w:rPr>
        <w:t>6.4.3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_Toc63104968 \h </w:instrText>
      </w:r>
      <w:r>
        <w:fldChar w:fldCharType="separate"/>
      </w:r>
      <w:r>
        <w:t>14</w:t>
      </w:r>
      <w:r>
        <w:fldChar w:fldCharType="end"/>
      </w:r>
    </w:p>
    <w:p w14:paraId="025ABD08" w14:textId="1458D0C3" w:rsidR="001652FA" w:rsidRPr="00B934E5" w:rsidRDefault="001652FA">
      <w:pPr>
        <w:pStyle w:val="20"/>
        <w:rPr>
          <w:rFonts w:ascii="Calibri" w:hAnsi="Calibri"/>
          <w:kern w:val="2"/>
          <w:sz w:val="21"/>
          <w:szCs w:val="22"/>
          <w:lang w:val="en-US" w:eastAsia="ja-JP"/>
        </w:rPr>
      </w:pPr>
      <w:r>
        <w:rPr>
          <w:lang w:eastAsia="zh-CN"/>
        </w:rPr>
        <w:lastRenderedPageBreak/>
        <w:t>6.5</w:t>
      </w:r>
      <w:r w:rsidRPr="00B934E5">
        <w:rPr>
          <w:rFonts w:ascii="Calibri" w:hAnsi="Calibri"/>
          <w:kern w:val="2"/>
          <w:sz w:val="21"/>
          <w:szCs w:val="22"/>
          <w:lang w:val="en-US" w:eastAsia="ja-JP"/>
        </w:rPr>
        <w:tab/>
      </w:r>
      <w:r>
        <w:rPr>
          <w:lang w:eastAsia="zh-CN"/>
        </w:rPr>
        <w:t>Solution#5: &lt;S#5&gt;</w:t>
      </w:r>
      <w:r>
        <w:t xml:space="preserve"> </w:t>
      </w:r>
      <w:r w:rsidRPr="0095428C">
        <w:rPr>
          <w:lang w:val="en-US" w:eastAsia="zh-CN"/>
        </w:rPr>
        <w:t>Propagate the change of the UDR NF status using direct signalling between UDM and NFs</w:t>
      </w:r>
      <w:r>
        <w:tab/>
      </w:r>
      <w:r>
        <w:fldChar w:fldCharType="begin"/>
      </w:r>
      <w:r>
        <w:instrText xml:space="preserve"> PAGEREF _Toc63104969 \h </w:instrText>
      </w:r>
      <w:r>
        <w:fldChar w:fldCharType="separate"/>
      </w:r>
      <w:r>
        <w:t>14</w:t>
      </w:r>
      <w:r>
        <w:fldChar w:fldCharType="end"/>
      </w:r>
    </w:p>
    <w:p w14:paraId="6E129BE4" w14:textId="016AF698" w:rsidR="001652FA" w:rsidRPr="00B934E5" w:rsidRDefault="001652FA">
      <w:pPr>
        <w:pStyle w:val="30"/>
        <w:rPr>
          <w:rFonts w:ascii="Calibri" w:hAnsi="Calibri"/>
          <w:kern w:val="2"/>
          <w:sz w:val="21"/>
          <w:szCs w:val="22"/>
          <w:lang w:val="en-US" w:eastAsia="ja-JP"/>
        </w:rPr>
      </w:pPr>
      <w:r>
        <w:rPr>
          <w:lang w:eastAsia="zh-CN"/>
        </w:rPr>
        <w:t>6.5.1 Introduction</w:t>
      </w:r>
      <w:r>
        <w:tab/>
      </w:r>
      <w:r>
        <w:fldChar w:fldCharType="begin"/>
      </w:r>
      <w:r>
        <w:instrText xml:space="preserve"> PAGEREF _Toc63104970 \h </w:instrText>
      </w:r>
      <w:r>
        <w:fldChar w:fldCharType="separate"/>
      </w:r>
      <w:r>
        <w:t>14</w:t>
      </w:r>
      <w:r>
        <w:fldChar w:fldCharType="end"/>
      </w:r>
    </w:p>
    <w:p w14:paraId="5AF37EAD" w14:textId="36BD7EAA" w:rsidR="001652FA" w:rsidRPr="00B934E5" w:rsidRDefault="001652FA">
      <w:pPr>
        <w:pStyle w:val="30"/>
        <w:rPr>
          <w:rFonts w:ascii="Calibri" w:hAnsi="Calibri"/>
          <w:kern w:val="2"/>
          <w:sz w:val="21"/>
          <w:szCs w:val="22"/>
          <w:lang w:val="en-US" w:eastAsia="ja-JP"/>
        </w:rPr>
      </w:pPr>
      <w:r>
        <w:rPr>
          <w:lang w:eastAsia="zh-CN"/>
        </w:rPr>
        <w:t xml:space="preserve">6.5.2 </w:t>
      </w:r>
      <w:r>
        <w:t>Functional Description</w:t>
      </w:r>
      <w:r>
        <w:tab/>
      </w:r>
      <w:r>
        <w:fldChar w:fldCharType="begin"/>
      </w:r>
      <w:r>
        <w:instrText xml:space="preserve"> PAGEREF _Toc63104971 \h </w:instrText>
      </w:r>
      <w:r>
        <w:fldChar w:fldCharType="separate"/>
      </w:r>
      <w:r>
        <w:t>15</w:t>
      </w:r>
      <w:r>
        <w:fldChar w:fldCharType="end"/>
      </w:r>
    </w:p>
    <w:p w14:paraId="4A4FA590" w14:textId="1E0AFDFB" w:rsidR="001652FA" w:rsidRPr="00B934E5" w:rsidRDefault="001652FA">
      <w:pPr>
        <w:pStyle w:val="30"/>
        <w:rPr>
          <w:rFonts w:ascii="Calibri" w:hAnsi="Calibri"/>
          <w:kern w:val="2"/>
          <w:sz w:val="21"/>
          <w:szCs w:val="22"/>
          <w:lang w:val="en-US" w:eastAsia="ja-JP"/>
        </w:rPr>
      </w:pPr>
      <w:r>
        <w:rPr>
          <w:lang w:eastAsia="zh-CN"/>
        </w:rPr>
        <w:t xml:space="preserve">6.5.3 </w:t>
      </w:r>
      <w:r>
        <w:t>Procedures</w:t>
      </w:r>
      <w:r>
        <w:tab/>
      </w:r>
      <w:r>
        <w:fldChar w:fldCharType="begin"/>
      </w:r>
      <w:r>
        <w:instrText xml:space="preserve"> PAGEREF _Toc63104972 \h </w:instrText>
      </w:r>
      <w:r>
        <w:fldChar w:fldCharType="separate"/>
      </w:r>
      <w:r>
        <w:t>15</w:t>
      </w:r>
      <w:r>
        <w:fldChar w:fldCharType="end"/>
      </w:r>
    </w:p>
    <w:p w14:paraId="6C8F62AC" w14:textId="233FC172" w:rsidR="001652FA" w:rsidRPr="00B934E5" w:rsidRDefault="001652FA">
      <w:pPr>
        <w:pStyle w:val="30"/>
        <w:rPr>
          <w:rFonts w:ascii="Calibri" w:hAnsi="Calibri"/>
          <w:kern w:val="2"/>
          <w:sz w:val="21"/>
          <w:szCs w:val="22"/>
          <w:lang w:val="en-US" w:eastAsia="ja-JP"/>
        </w:rPr>
      </w:pPr>
      <w:r>
        <w:t>6.5.4 Impacts on services, entities and interfaces</w:t>
      </w:r>
      <w:r>
        <w:tab/>
      </w:r>
      <w:r>
        <w:fldChar w:fldCharType="begin"/>
      </w:r>
      <w:r>
        <w:instrText xml:space="preserve"> PAGEREF _Toc63104973 \h </w:instrText>
      </w:r>
      <w:r>
        <w:fldChar w:fldCharType="separate"/>
      </w:r>
      <w:r>
        <w:t>16</w:t>
      </w:r>
      <w:r>
        <w:fldChar w:fldCharType="end"/>
      </w:r>
    </w:p>
    <w:p w14:paraId="53C946C3" w14:textId="4C527F1D" w:rsidR="001652FA" w:rsidRPr="00B934E5" w:rsidRDefault="001652FA">
      <w:pPr>
        <w:pStyle w:val="20"/>
        <w:rPr>
          <w:rFonts w:ascii="Calibri" w:hAnsi="Calibri"/>
          <w:kern w:val="2"/>
          <w:sz w:val="21"/>
          <w:szCs w:val="22"/>
          <w:lang w:val="en-US" w:eastAsia="ja-JP"/>
        </w:rPr>
      </w:pPr>
      <w:r>
        <w:rPr>
          <w:lang w:eastAsia="zh-CN"/>
        </w:rPr>
        <w:t>6.6</w:t>
      </w:r>
      <w:r w:rsidRPr="00B934E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_Toc63104974 \h </w:instrText>
      </w:r>
      <w:r>
        <w:fldChar w:fldCharType="separate"/>
      </w:r>
      <w:r>
        <w:t>16</w:t>
      </w:r>
      <w:r>
        <w:fldChar w:fldCharType="end"/>
      </w:r>
    </w:p>
    <w:p w14:paraId="6BAC7E6E" w14:textId="6BCD274B" w:rsidR="001652FA" w:rsidRPr="00B934E5" w:rsidRDefault="001652FA">
      <w:pPr>
        <w:pStyle w:val="30"/>
        <w:rPr>
          <w:rFonts w:ascii="Calibri" w:hAnsi="Calibri"/>
          <w:kern w:val="2"/>
          <w:sz w:val="21"/>
          <w:szCs w:val="22"/>
          <w:lang w:val="en-US" w:eastAsia="ja-JP"/>
        </w:rPr>
      </w:pPr>
      <w:r>
        <w:rPr>
          <w:lang w:eastAsia="zh-CN"/>
        </w:rPr>
        <w:t>6.6.1 Introduction</w:t>
      </w:r>
      <w:r>
        <w:tab/>
      </w:r>
      <w:r>
        <w:fldChar w:fldCharType="begin"/>
      </w:r>
      <w:r>
        <w:instrText xml:space="preserve"> PAGEREF _Toc63104975 \h </w:instrText>
      </w:r>
      <w:r>
        <w:fldChar w:fldCharType="separate"/>
      </w:r>
      <w:r>
        <w:t>16</w:t>
      </w:r>
      <w:r>
        <w:fldChar w:fldCharType="end"/>
      </w:r>
    </w:p>
    <w:p w14:paraId="537B28C3" w14:textId="29FFB337" w:rsidR="001652FA" w:rsidRPr="00B934E5" w:rsidRDefault="001652FA">
      <w:pPr>
        <w:pStyle w:val="30"/>
        <w:rPr>
          <w:rFonts w:ascii="Calibri" w:hAnsi="Calibri"/>
          <w:kern w:val="2"/>
          <w:sz w:val="21"/>
          <w:szCs w:val="22"/>
          <w:lang w:val="en-US" w:eastAsia="ja-JP"/>
        </w:rPr>
      </w:pPr>
      <w:r>
        <w:rPr>
          <w:lang w:eastAsia="zh-CN"/>
        </w:rPr>
        <w:t xml:space="preserve">6.6.2 </w:t>
      </w:r>
      <w:r>
        <w:t>Functional Description</w:t>
      </w:r>
      <w:r>
        <w:tab/>
      </w:r>
      <w:r>
        <w:fldChar w:fldCharType="begin"/>
      </w:r>
      <w:r>
        <w:instrText xml:space="preserve"> PAGEREF _Toc63104976 \h </w:instrText>
      </w:r>
      <w:r>
        <w:fldChar w:fldCharType="separate"/>
      </w:r>
      <w:r>
        <w:t>17</w:t>
      </w:r>
      <w:r>
        <w:fldChar w:fldCharType="end"/>
      </w:r>
    </w:p>
    <w:p w14:paraId="36D7A2C6" w14:textId="0FA016A7" w:rsidR="001652FA" w:rsidRPr="00B934E5" w:rsidRDefault="001652FA">
      <w:pPr>
        <w:pStyle w:val="30"/>
        <w:rPr>
          <w:rFonts w:ascii="Calibri" w:hAnsi="Calibri"/>
          <w:kern w:val="2"/>
          <w:sz w:val="21"/>
          <w:szCs w:val="22"/>
          <w:lang w:val="en-US" w:eastAsia="ja-JP"/>
        </w:rPr>
      </w:pPr>
      <w:r>
        <w:rPr>
          <w:lang w:eastAsia="zh-CN"/>
        </w:rPr>
        <w:t xml:space="preserve">6.6.3 </w:t>
      </w:r>
      <w:r>
        <w:t>Procedures</w:t>
      </w:r>
      <w:r>
        <w:tab/>
      </w:r>
      <w:r>
        <w:fldChar w:fldCharType="begin"/>
      </w:r>
      <w:r>
        <w:instrText xml:space="preserve"> PAGEREF _Toc63104977 \h </w:instrText>
      </w:r>
      <w:r>
        <w:fldChar w:fldCharType="separate"/>
      </w:r>
      <w:r>
        <w:t>18</w:t>
      </w:r>
      <w:r>
        <w:fldChar w:fldCharType="end"/>
      </w:r>
    </w:p>
    <w:p w14:paraId="098C48EB" w14:textId="051FF66A" w:rsidR="001652FA" w:rsidRPr="00B934E5" w:rsidRDefault="001652FA">
      <w:pPr>
        <w:pStyle w:val="30"/>
        <w:rPr>
          <w:rFonts w:ascii="Calibri" w:hAnsi="Calibri"/>
          <w:kern w:val="2"/>
          <w:sz w:val="21"/>
          <w:szCs w:val="22"/>
          <w:lang w:val="en-US" w:eastAsia="ja-JP"/>
        </w:rPr>
      </w:pPr>
      <w:r>
        <w:t>6.6.4 Impacts on services, entities and interfaces</w:t>
      </w:r>
      <w:r>
        <w:tab/>
      </w:r>
      <w:r>
        <w:fldChar w:fldCharType="begin"/>
      </w:r>
      <w:r>
        <w:instrText xml:space="preserve"> PAGEREF _Toc63104978 \h </w:instrText>
      </w:r>
      <w:r>
        <w:fldChar w:fldCharType="separate"/>
      </w:r>
      <w:r>
        <w:t>19</w:t>
      </w:r>
      <w:r>
        <w:fldChar w:fldCharType="end"/>
      </w:r>
    </w:p>
    <w:p w14:paraId="65D621AE" w14:textId="25D49E1C" w:rsidR="001652FA" w:rsidRPr="00B934E5" w:rsidRDefault="001652FA">
      <w:pPr>
        <w:pStyle w:val="10"/>
        <w:rPr>
          <w:rFonts w:ascii="Calibri" w:hAnsi="Calibri"/>
          <w:kern w:val="2"/>
          <w:sz w:val="21"/>
          <w:szCs w:val="22"/>
          <w:lang w:val="en-US" w:eastAsia="ja-JP"/>
        </w:rPr>
      </w:pPr>
      <w:r>
        <w:rPr>
          <w:lang w:eastAsia="zh-CN"/>
        </w:rPr>
        <w:t>7</w:t>
      </w:r>
      <w:r w:rsidRPr="00B934E5">
        <w:rPr>
          <w:rFonts w:ascii="Calibri" w:hAnsi="Calibri"/>
          <w:kern w:val="2"/>
          <w:sz w:val="21"/>
          <w:szCs w:val="22"/>
          <w:lang w:val="en-US" w:eastAsia="ja-JP"/>
        </w:rPr>
        <w:tab/>
      </w:r>
      <w:r>
        <w:rPr>
          <w:lang w:eastAsia="zh-CN"/>
        </w:rPr>
        <w:t>Evaluations</w:t>
      </w:r>
      <w:r>
        <w:tab/>
      </w:r>
      <w:r>
        <w:fldChar w:fldCharType="begin"/>
      </w:r>
      <w:r>
        <w:instrText xml:space="preserve"> PAGEREF _Toc63104979 \h </w:instrText>
      </w:r>
      <w:r>
        <w:fldChar w:fldCharType="separate"/>
      </w:r>
      <w:r>
        <w:t>19</w:t>
      </w:r>
      <w:r>
        <w:fldChar w:fldCharType="end"/>
      </w:r>
    </w:p>
    <w:p w14:paraId="62D706E5" w14:textId="5844710B" w:rsidR="001652FA" w:rsidRPr="00B934E5" w:rsidRDefault="001652FA">
      <w:pPr>
        <w:pStyle w:val="20"/>
        <w:rPr>
          <w:rFonts w:ascii="Calibri" w:hAnsi="Calibri"/>
          <w:kern w:val="2"/>
          <w:sz w:val="21"/>
          <w:szCs w:val="22"/>
          <w:lang w:val="en-US" w:eastAsia="ja-JP"/>
        </w:rPr>
      </w:pPr>
      <w:r>
        <w:rPr>
          <w:lang w:eastAsia="zh-CN"/>
        </w:rPr>
        <w:t>7.1</w:t>
      </w:r>
      <w:r w:rsidRPr="00B934E5">
        <w:rPr>
          <w:rFonts w:ascii="Calibri" w:hAnsi="Calibri"/>
          <w:kern w:val="2"/>
          <w:sz w:val="21"/>
          <w:szCs w:val="22"/>
          <w:lang w:val="en-US" w:eastAsia="ja-JP"/>
        </w:rPr>
        <w:tab/>
      </w:r>
      <w:r>
        <w:rPr>
          <w:lang w:eastAsia="zh-CN"/>
        </w:rPr>
        <w:t>Evaluation of Solutions for Key Issue#1</w:t>
      </w:r>
      <w:r>
        <w:tab/>
      </w:r>
      <w:r>
        <w:fldChar w:fldCharType="begin"/>
      </w:r>
      <w:r>
        <w:instrText xml:space="preserve"> PAGEREF _Toc63104980 \h </w:instrText>
      </w:r>
      <w:r>
        <w:fldChar w:fldCharType="separate"/>
      </w:r>
      <w:r>
        <w:t>19</w:t>
      </w:r>
      <w:r>
        <w:fldChar w:fldCharType="end"/>
      </w:r>
    </w:p>
    <w:p w14:paraId="6E30749A" w14:textId="03C7664C" w:rsidR="001652FA" w:rsidRPr="00B934E5" w:rsidRDefault="001652FA">
      <w:pPr>
        <w:pStyle w:val="20"/>
        <w:rPr>
          <w:rFonts w:ascii="Calibri" w:hAnsi="Calibri"/>
          <w:kern w:val="2"/>
          <w:sz w:val="21"/>
          <w:szCs w:val="22"/>
          <w:lang w:val="en-US" w:eastAsia="ja-JP"/>
        </w:rPr>
      </w:pPr>
      <w:r>
        <w:rPr>
          <w:lang w:eastAsia="zh-CN"/>
        </w:rPr>
        <w:t>7.2</w:t>
      </w:r>
      <w:r w:rsidRPr="00B934E5">
        <w:rPr>
          <w:rFonts w:ascii="Calibri" w:hAnsi="Calibri"/>
          <w:kern w:val="2"/>
          <w:sz w:val="21"/>
          <w:szCs w:val="22"/>
          <w:lang w:val="en-US" w:eastAsia="ja-JP"/>
        </w:rPr>
        <w:tab/>
      </w:r>
      <w:r>
        <w:rPr>
          <w:lang w:eastAsia="zh-CN"/>
        </w:rPr>
        <w:t>Evaluation of Solutions for Key Issue#2</w:t>
      </w:r>
      <w:r>
        <w:tab/>
      </w:r>
      <w:r>
        <w:fldChar w:fldCharType="begin"/>
      </w:r>
      <w:r>
        <w:instrText xml:space="preserve"> PAGEREF _Toc63104981 \h </w:instrText>
      </w:r>
      <w:r>
        <w:fldChar w:fldCharType="separate"/>
      </w:r>
      <w:r>
        <w:t>19</w:t>
      </w:r>
      <w:r>
        <w:fldChar w:fldCharType="end"/>
      </w:r>
    </w:p>
    <w:p w14:paraId="53F629FC" w14:textId="0AA19C5E" w:rsidR="001652FA" w:rsidRPr="00B934E5" w:rsidRDefault="001652FA">
      <w:pPr>
        <w:pStyle w:val="10"/>
        <w:rPr>
          <w:rFonts w:ascii="Calibri" w:hAnsi="Calibri"/>
          <w:kern w:val="2"/>
          <w:sz w:val="21"/>
          <w:szCs w:val="22"/>
          <w:lang w:val="en-US" w:eastAsia="ja-JP"/>
        </w:rPr>
      </w:pPr>
      <w:r>
        <w:rPr>
          <w:lang w:eastAsia="zh-CN"/>
        </w:rPr>
        <w:t>8</w:t>
      </w:r>
      <w:r w:rsidRPr="00B934E5">
        <w:rPr>
          <w:rFonts w:ascii="Calibri" w:hAnsi="Calibri"/>
          <w:kern w:val="2"/>
          <w:sz w:val="21"/>
          <w:szCs w:val="22"/>
          <w:lang w:val="en-US" w:eastAsia="ja-JP"/>
        </w:rPr>
        <w:tab/>
      </w:r>
      <w:r>
        <w:rPr>
          <w:lang w:eastAsia="zh-CN"/>
        </w:rPr>
        <w:t>Conclusions</w:t>
      </w:r>
      <w:r>
        <w:tab/>
      </w:r>
      <w:r>
        <w:fldChar w:fldCharType="begin"/>
      </w:r>
      <w:r>
        <w:instrText xml:space="preserve"> PAGEREF _Toc63104982 \h </w:instrText>
      </w:r>
      <w:r>
        <w:fldChar w:fldCharType="separate"/>
      </w:r>
      <w:r>
        <w:t>19</w:t>
      </w:r>
      <w:r>
        <w:fldChar w:fldCharType="end"/>
      </w:r>
    </w:p>
    <w:p w14:paraId="25B59412" w14:textId="1F8D32A0" w:rsidR="001652FA" w:rsidRPr="00B934E5" w:rsidRDefault="001652FA">
      <w:pPr>
        <w:pStyle w:val="20"/>
        <w:rPr>
          <w:rFonts w:ascii="Calibri" w:hAnsi="Calibri"/>
          <w:kern w:val="2"/>
          <w:sz w:val="21"/>
          <w:szCs w:val="22"/>
          <w:lang w:val="en-US" w:eastAsia="ja-JP"/>
        </w:rPr>
      </w:pPr>
      <w:r>
        <w:rPr>
          <w:lang w:eastAsia="zh-CN"/>
        </w:rPr>
        <w:t>8.1</w:t>
      </w:r>
      <w:r w:rsidRPr="00B934E5">
        <w:rPr>
          <w:rFonts w:ascii="Calibri" w:hAnsi="Calibri"/>
          <w:kern w:val="2"/>
          <w:sz w:val="21"/>
          <w:szCs w:val="22"/>
          <w:lang w:val="en-US" w:eastAsia="ja-JP"/>
        </w:rPr>
        <w:tab/>
      </w:r>
      <w:r>
        <w:rPr>
          <w:lang w:eastAsia="zh-CN"/>
        </w:rPr>
        <w:t>Conclusion of Solutions for Key Issue#1</w:t>
      </w:r>
      <w:r>
        <w:tab/>
      </w:r>
      <w:r>
        <w:fldChar w:fldCharType="begin"/>
      </w:r>
      <w:r>
        <w:instrText xml:space="preserve"> PAGEREF _Toc63104983 \h </w:instrText>
      </w:r>
      <w:r>
        <w:fldChar w:fldCharType="separate"/>
      </w:r>
      <w:r>
        <w:t>19</w:t>
      </w:r>
      <w:r>
        <w:fldChar w:fldCharType="end"/>
      </w:r>
    </w:p>
    <w:p w14:paraId="41FE431E" w14:textId="44DE22B2" w:rsidR="001652FA" w:rsidRPr="00B934E5" w:rsidRDefault="001652FA">
      <w:pPr>
        <w:pStyle w:val="20"/>
        <w:rPr>
          <w:rFonts w:ascii="Calibri" w:hAnsi="Calibri"/>
          <w:kern w:val="2"/>
          <w:sz w:val="21"/>
          <w:szCs w:val="22"/>
          <w:lang w:val="en-US" w:eastAsia="ja-JP"/>
        </w:rPr>
      </w:pPr>
      <w:r>
        <w:rPr>
          <w:lang w:eastAsia="zh-CN"/>
        </w:rPr>
        <w:t>8.2</w:t>
      </w:r>
      <w:r w:rsidRPr="00B934E5">
        <w:rPr>
          <w:rFonts w:ascii="Calibri" w:hAnsi="Calibri"/>
          <w:kern w:val="2"/>
          <w:sz w:val="21"/>
          <w:szCs w:val="22"/>
          <w:lang w:val="en-US" w:eastAsia="ja-JP"/>
        </w:rPr>
        <w:tab/>
      </w:r>
      <w:r>
        <w:rPr>
          <w:lang w:eastAsia="zh-CN"/>
        </w:rPr>
        <w:t>Conclusion of Solutions for Key Issue#2</w:t>
      </w:r>
      <w:r>
        <w:tab/>
      </w:r>
      <w:r>
        <w:fldChar w:fldCharType="begin"/>
      </w:r>
      <w:r>
        <w:instrText xml:space="preserve"> PAGEREF _Toc63104984 \h </w:instrText>
      </w:r>
      <w:r>
        <w:fldChar w:fldCharType="separate"/>
      </w:r>
      <w:r>
        <w:t>19</w:t>
      </w:r>
      <w:r>
        <w:fldChar w:fldCharType="end"/>
      </w:r>
    </w:p>
    <w:p w14:paraId="5261A1CD" w14:textId="3B72FDA7" w:rsidR="001652FA" w:rsidRPr="00B934E5" w:rsidRDefault="001652FA">
      <w:pPr>
        <w:pStyle w:val="80"/>
        <w:rPr>
          <w:rFonts w:ascii="Calibri" w:hAnsi="Calibri"/>
          <w:b w:val="0"/>
          <w:kern w:val="2"/>
          <w:sz w:val="21"/>
          <w:szCs w:val="22"/>
          <w:lang w:val="en-US" w:eastAsia="ja-JP"/>
        </w:rPr>
      </w:pPr>
      <w:r>
        <w:t>Annex &lt;X&gt; (informative): Change history</w:t>
      </w:r>
      <w:r>
        <w:tab/>
      </w:r>
      <w:r>
        <w:fldChar w:fldCharType="begin"/>
      </w:r>
      <w:r>
        <w:instrText xml:space="preserve"> PAGEREF _Toc63104985 \h </w:instrText>
      </w:r>
      <w:r>
        <w:fldChar w:fldCharType="separate"/>
      </w:r>
      <w:r>
        <w:t>21</w:t>
      </w:r>
      <w:r>
        <w:fldChar w:fldCharType="end"/>
      </w:r>
    </w:p>
    <w:p w14:paraId="7FBF8AD5" w14:textId="7F8EFA69"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5" w:name="foreword"/>
      <w:bookmarkStart w:id="16" w:name="_Toc63104917"/>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18" w:name="introduction"/>
      <w:bookmarkStart w:id="19" w:name="_Toc63104918"/>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0" w:name="scope"/>
      <w:bookmarkStart w:id="21" w:name="_Toc63104919"/>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5D7B948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2" w:name="references"/>
      <w:bookmarkStart w:id="23" w:name="_Toc63104920"/>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44585140" w:rsidR="00653144" w:rsidRDefault="00653144" w:rsidP="00653144">
      <w:pPr>
        <w:pStyle w:val="EX"/>
      </w:pPr>
      <w:r>
        <w:t>[4]</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24" w:name="definitions"/>
      <w:bookmarkStart w:id="25" w:name="_Toc63104921"/>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2"/>
      </w:pPr>
      <w:bookmarkStart w:id="26" w:name="_Toc63104922"/>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7" w:name="_Toc63104923"/>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8" w:name="_Toc63104924"/>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29" w:name="clause4"/>
      <w:bookmarkStart w:id="30" w:name="_Toc39050164"/>
      <w:bookmarkStart w:id="31" w:name="_Toc63104925"/>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2"/>
        <w:rPr>
          <w:lang w:eastAsia="zh-CN"/>
        </w:rPr>
      </w:pPr>
      <w:bookmarkStart w:id="32" w:name="_Toc63104926"/>
      <w:r>
        <w:rPr>
          <w:lang w:eastAsia="zh-CN"/>
        </w:rPr>
        <w:t>4</w:t>
      </w:r>
      <w:r w:rsidRPr="004D3578">
        <w:t>.</w:t>
      </w:r>
      <w:r>
        <w:t>1</w:t>
      </w:r>
      <w:r w:rsidRPr="004D3578">
        <w:tab/>
      </w:r>
      <w:r>
        <w:t>Architectural Requirements</w:t>
      </w:r>
      <w:bookmarkEnd w:id="32"/>
    </w:p>
    <w:p w14:paraId="21D2C8DF" w14:textId="0878D40B" w:rsidR="001B19C9"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r w:rsidR="00186866">
        <w:t xml:space="preserve"> </w:t>
      </w:r>
    </w:p>
    <w:p w14:paraId="1CDDC85E" w14:textId="77777777" w:rsidR="004A39B5" w:rsidRDefault="003B0CFF" w:rsidP="003B0CFF">
      <w:pPr>
        <w:pStyle w:val="B1"/>
      </w:pPr>
      <w:r>
        <w:t>-</w:t>
      </w:r>
      <w:r>
        <w:tab/>
      </w:r>
      <w:r w:rsidR="00186866">
        <w:t xml:space="preserve">the </w:t>
      </w:r>
      <w:r w:rsidR="004A39B5">
        <w:t>identities of NFs (AMF, SMF, SMSF)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3F8F8001" w14:textId="44A95726" w:rsidR="00186866" w:rsidRDefault="00186866" w:rsidP="00186866">
      <w:r>
        <w:t xml:space="preserve">The loss or corruption of these information seriously degrades the service offered to subscribers. </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77777777" w:rsidR="00186866" w:rsidRDefault="00186866" w:rsidP="005B7127">
      <w:pPr>
        <w:pStyle w:val="B1"/>
      </w:pPr>
      <w:r>
        <w:t>-</w:t>
      </w:r>
      <w:r>
        <w:tab/>
        <w:t>All communication between UDR and serving NFs, e.g. AMF, SMF and SMSF, 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33" w:name="_Toc63104927"/>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5799002" w14:textId="77777777" w:rsidR="00083DEB" w:rsidRDefault="00083DEB" w:rsidP="00083DEB">
      <w:pPr>
        <w:pStyle w:val="EditorsNote"/>
      </w:pPr>
      <w:r>
        <w:t>Editor's note:</w:t>
      </w:r>
      <w:r>
        <w:tab/>
        <w:t>The table above requires update, e.g. on SMF impact for NF's registration information.</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1"/>
        <w:rPr>
          <w:lang w:eastAsia="zh-CN"/>
        </w:rPr>
      </w:pPr>
      <w:bookmarkStart w:id="34" w:name="_Toc39050165"/>
      <w:bookmarkStart w:id="35" w:name="_Toc63104928"/>
      <w:r>
        <w:rPr>
          <w:rFonts w:hint="eastAsia"/>
          <w:lang w:eastAsia="zh-CN"/>
        </w:rPr>
        <w:t>5</w:t>
      </w:r>
      <w:r w:rsidRPr="004D3578">
        <w:tab/>
      </w:r>
      <w:r>
        <w:rPr>
          <w:rFonts w:hint="eastAsia"/>
          <w:lang w:eastAsia="zh-CN"/>
        </w:rPr>
        <w:t>Key Issues</w:t>
      </w:r>
      <w:bookmarkEnd w:id="34"/>
      <w:bookmarkEnd w:id="35"/>
    </w:p>
    <w:p w14:paraId="71AF1FD3" w14:textId="77777777" w:rsidR="002D684E" w:rsidRDefault="002D684E" w:rsidP="002D684E">
      <w:pPr>
        <w:pStyle w:val="2"/>
        <w:rPr>
          <w:lang w:eastAsia="ja-JP"/>
        </w:rPr>
      </w:pPr>
      <w:bookmarkStart w:id="36" w:name="_Toc63104929"/>
      <w:bookmarkStart w:id="37" w:name="_Toc61004043"/>
      <w:bookmarkStart w:id="38" w:name="_Toc39050168"/>
      <w:r>
        <w:rPr>
          <w:lang w:eastAsia="zh-CN"/>
        </w:rPr>
        <w:t>5</w:t>
      </w:r>
      <w:r>
        <w:t>.1</w:t>
      </w:r>
      <w:r>
        <w:rPr>
          <w:lang w:eastAsia="zh-CN"/>
        </w:rPr>
        <w:tab/>
        <w:t>Key Issue #1: Restoration of profile with AMF</w:t>
      </w:r>
      <w:r>
        <w:rPr>
          <w:lang w:eastAsia="ja-JP"/>
        </w:rPr>
        <w:t>, SMF, and SMSF</w:t>
      </w:r>
      <w:bookmarkEnd w:id="36"/>
    </w:p>
    <w:p w14:paraId="6664E6CC" w14:textId="77777777" w:rsidR="002D684E" w:rsidRDefault="002D684E" w:rsidP="002D684E">
      <w:pPr>
        <w:rPr>
          <w:lang w:eastAsia="ja-JP"/>
        </w:rPr>
      </w:pPr>
      <w:r>
        <w:rPr>
          <w:lang w:eastAsia="ja-JP"/>
        </w:rPr>
        <w:t>It is assumed that profiles stored in AMF, SMF, and SMSF can be deviated in case profiles stored in UDR is corrupted.</w:t>
      </w:r>
    </w:p>
    <w:p w14:paraId="47F717C5" w14:textId="77777777" w:rsidR="002D684E" w:rsidRDefault="002D684E" w:rsidP="002D684E">
      <w:pPr>
        <w:rPr>
          <w:lang w:eastAsia="ja-JP"/>
        </w:rPr>
      </w:pPr>
      <w:r>
        <w:rPr>
          <w:lang w:eastAsia="ja-JP"/>
        </w:rPr>
        <w:t>This key issue will study the following aspects:</w:t>
      </w:r>
    </w:p>
    <w:p w14:paraId="6D57BD7A" w14:textId="77777777" w:rsidR="002D684E" w:rsidRDefault="002D684E" w:rsidP="002D684E">
      <w:pPr>
        <w:pStyle w:val="B1"/>
        <w:numPr>
          <w:ilvl w:val="0"/>
          <w:numId w:val="6"/>
        </w:numPr>
        <w:overflowPunct w:val="0"/>
        <w:autoSpaceDE w:val="0"/>
        <w:autoSpaceDN w:val="0"/>
        <w:adjustRightInd w:val="0"/>
        <w:rPr>
          <w:rFonts w:eastAsia="Malgun Gothic"/>
          <w:color w:val="000000"/>
          <w:lang w:val="en-US" w:eastAsia="zh-CN"/>
        </w:rPr>
      </w:pPr>
      <w:r>
        <w:rPr>
          <w:rFonts w:eastAsia="Malgun Gothic"/>
          <w:color w:val="000000"/>
          <w:lang w:val="en-US" w:eastAsia="zh-CN"/>
        </w:rPr>
        <w:t xml:space="preserve">Consider scenarios (if any) where UDR data corruption takes place, and </w:t>
      </w:r>
      <w:r>
        <w:rPr>
          <w:color w:val="000000"/>
          <w:lang w:val="en-US" w:eastAsia="ja-JP"/>
        </w:rPr>
        <w:t xml:space="preserve">profiles in UDR and those in </w:t>
      </w:r>
      <w:r>
        <w:rPr>
          <w:rFonts w:eastAsia="Malgun Gothic"/>
          <w:color w:val="000000"/>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0A81A975"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 xml:space="preserve">Whether existing mechanisms (e.g. those specified in </w:t>
      </w:r>
      <w:r w:rsidR="007232CA">
        <w:rPr>
          <w:lang w:eastAsia="ja-JP"/>
        </w:rPr>
        <w:t>3GPP</w:t>
      </w:r>
      <w:r w:rsidR="007232CA">
        <w:rPr>
          <w:lang w:val="en-US" w:eastAsia="ja-JP"/>
        </w:rPr>
        <w:t> </w:t>
      </w:r>
      <w:r>
        <w:rPr>
          <w:lang w:eastAsia="ja-JP"/>
        </w:rPr>
        <w:t>TS 23.527</w:t>
      </w:r>
      <w:r w:rsidR="007232CA">
        <w:rPr>
          <w:lang w:val="en-US" w:eastAsia="ja-JP"/>
        </w:rPr>
        <w:t> [2]</w:t>
      </w:r>
      <w:r>
        <w:rPr>
          <w:lang w:eastAsia="ja-JP"/>
        </w:rPr>
        <w:t>) suffice or whether there are gaps to be addressed which could lead to improvements compared to existing solutions.</w:t>
      </w:r>
    </w:p>
    <w:p w14:paraId="0D78D7D2"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the synchronization is needed for the scenarios described above.</w:t>
      </w:r>
    </w:p>
    <w:p w14:paraId="6FFC3D9F"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which data in an AMF</w:t>
      </w:r>
      <w:r>
        <w:rPr>
          <w:rFonts w:eastAsia="Malgun Gothic"/>
          <w:color w:val="000000"/>
          <w:lang w:val="en-US" w:eastAsia="zh-CN"/>
        </w:rPr>
        <w:t>, SMF, and SMSF</w:t>
      </w:r>
      <w:r>
        <w:rPr>
          <w:lang w:eastAsia="ja-JP"/>
        </w:rPr>
        <w:t xml:space="preserve"> needs to be synchronized for the scenarios described above.</w:t>
      </w:r>
    </w:p>
    <w:p w14:paraId="3AD4EEA7"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How the synchronization is achieved for those data in the AMF</w:t>
      </w:r>
      <w:r>
        <w:rPr>
          <w:rFonts w:eastAsia="Malgun Gothic"/>
          <w:color w:val="000000"/>
          <w:lang w:val="en-US" w:eastAsia="zh-CN"/>
        </w:rPr>
        <w:t>, SMF, and SMSF</w:t>
      </w:r>
      <w:r>
        <w:rPr>
          <w:lang w:eastAsia="ja-JP"/>
        </w:rPr>
        <w:t>, so that subscribers do not feel service degradation and signalling congestion in 5GS does not occur.</w:t>
      </w:r>
    </w:p>
    <w:p w14:paraId="0E9184B2" w14:textId="77777777" w:rsidR="002D684E" w:rsidRDefault="002D684E" w:rsidP="002D684E">
      <w:pPr>
        <w:pStyle w:val="2"/>
        <w:rPr>
          <w:lang w:eastAsia="zh-CN"/>
        </w:rPr>
      </w:pPr>
      <w:bookmarkStart w:id="39" w:name="_Toc63104930"/>
      <w:bookmarkEnd w:id="37"/>
      <w:r>
        <w:rPr>
          <w:lang w:eastAsia="zh-CN"/>
        </w:rPr>
        <w:t>5</w:t>
      </w:r>
      <w:r>
        <w:t>.2</w:t>
      </w:r>
      <w:r>
        <w:rPr>
          <w:lang w:eastAsia="zh-CN"/>
        </w:rPr>
        <w:tab/>
        <w:t>Key Issue #2: Restoration of profile with PCF</w:t>
      </w:r>
      <w:bookmarkEnd w:id="39"/>
    </w:p>
    <w:p w14:paraId="7F9C4DB1"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PCF.</w:t>
      </w:r>
    </w:p>
    <w:p w14:paraId="60E59E8A" w14:textId="77777777" w:rsidR="002D684E" w:rsidRDefault="002D684E" w:rsidP="002D684E">
      <w:pPr>
        <w:pStyle w:val="2"/>
        <w:rPr>
          <w:lang w:eastAsia="zh-CN"/>
        </w:rPr>
      </w:pPr>
      <w:bookmarkStart w:id="40" w:name="_Toc63104931"/>
      <w:r>
        <w:rPr>
          <w:lang w:eastAsia="zh-CN"/>
        </w:rPr>
        <w:t>5</w:t>
      </w:r>
      <w:r>
        <w:t>.3</w:t>
      </w:r>
      <w:r>
        <w:rPr>
          <w:lang w:eastAsia="zh-CN"/>
        </w:rPr>
        <w:tab/>
        <w:t>Key Issue #3: Restoration of profile with NEF</w:t>
      </w:r>
      <w:bookmarkEnd w:id="40"/>
    </w:p>
    <w:p w14:paraId="64000EDD"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NEF.</w:t>
      </w:r>
    </w:p>
    <w:p w14:paraId="58418809" w14:textId="340EB3DB" w:rsidR="00EC34C3" w:rsidRDefault="00EC34C3" w:rsidP="00EC34C3">
      <w:pPr>
        <w:pStyle w:val="2"/>
        <w:rPr>
          <w:lang w:eastAsia="ja-JP"/>
        </w:rPr>
      </w:pPr>
      <w:bookmarkStart w:id="41" w:name="_Toc63104932"/>
      <w:r>
        <w:rPr>
          <w:lang w:eastAsia="zh-CN"/>
        </w:rPr>
        <w:lastRenderedPageBreak/>
        <w:t>5</w:t>
      </w:r>
      <w:r>
        <w:t>.4</w:t>
      </w:r>
      <w:r>
        <w:rPr>
          <w:lang w:eastAsia="zh-CN"/>
        </w:rPr>
        <w:tab/>
        <w:t>Key Issue #4: Granularity of Data</w:t>
      </w:r>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7F638F">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7F638F">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60BDAE1C" w14:textId="77777777" w:rsidR="00A46F57" w:rsidRDefault="00A46F57" w:rsidP="00A46F57">
      <w:pPr>
        <w:pStyle w:val="1"/>
        <w:rPr>
          <w:lang w:eastAsia="zh-CN"/>
        </w:rPr>
      </w:pPr>
      <w:r>
        <w:rPr>
          <w:rFonts w:hint="eastAsia"/>
          <w:lang w:eastAsia="zh-CN"/>
        </w:rPr>
        <w:t>6</w:t>
      </w:r>
      <w:r>
        <w:rPr>
          <w:rFonts w:hint="eastAsia"/>
          <w:lang w:eastAsia="zh-CN"/>
        </w:rPr>
        <w:tab/>
        <w:t>Solutions</w:t>
      </w:r>
      <w:bookmarkEnd w:id="38"/>
      <w:bookmarkEnd w:id="41"/>
    </w:p>
    <w:p w14:paraId="70F6D04E" w14:textId="77777777" w:rsidR="00083DEB" w:rsidRDefault="00083DEB" w:rsidP="00083DEB">
      <w:pPr>
        <w:pStyle w:val="2"/>
      </w:pPr>
      <w:bookmarkStart w:id="42" w:name="_Toc63104933"/>
      <w:bookmarkStart w:id="43" w:name="_Toc61004046"/>
      <w:bookmarkStart w:id="44" w:name="_Toc61004041"/>
      <w:bookmarkStart w:id="45" w:name="_Toc39050171"/>
      <w:r>
        <w:t>6.1</w:t>
      </w:r>
      <w:r>
        <w:tab/>
        <w:t>Solution#1: Restoration for AMF</w:t>
      </w:r>
      <w:bookmarkEnd w:id="42"/>
    </w:p>
    <w:p w14:paraId="47A22E1B" w14:textId="77777777" w:rsidR="00083DEB" w:rsidRDefault="00083DEB" w:rsidP="00083DEB">
      <w:pPr>
        <w:pStyle w:val="3"/>
        <w:rPr>
          <w:lang w:eastAsia="zh-CN"/>
        </w:rPr>
      </w:pPr>
      <w:bookmarkStart w:id="46" w:name="_Toc63104934"/>
      <w:r>
        <w:rPr>
          <w:lang w:eastAsia="zh-CN"/>
        </w:rPr>
        <w:t>6.1.1</w:t>
      </w:r>
      <w:r>
        <w:rPr>
          <w:lang w:eastAsia="zh-CN"/>
        </w:rPr>
        <w:tab/>
        <w:t>Description</w:t>
      </w:r>
      <w:bookmarkEnd w:id="46"/>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47" w:name="_Toc63104935"/>
      <w:r>
        <w:rPr>
          <w:lang w:eastAsia="zh-CN"/>
        </w:rPr>
        <w:t>6.1.2</w:t>
      </w:r>
      <w:r>
        <w:rPr>
          <w:lang w:eastAsia="zh-CN"/>
        </w:rPr>
        <w:tab/>
        <w:t>Procedures</w:t>
      </w:r>
      <w:bookmarkEnd w:id="47"/>
    </w:p>
    <w:p w14:paraId="321F994C" w14:textId="77777777" w:rsidR="00083DEB" w:rsidRDefault="00083DEB" w:rsidP="00083DEB">
      <w:pPr>
        <w:pStyle w:val="4"/>
        <w:rPr>
          <w:lang w:eastAsia="zh-CN"/>
        </w:rPr>
      </w:pPr>
      <w:bookmarkStart w:id="48" w:name="_Toc63104936"/>
      <w:r>
        <w:rPr>
          <w:lang w:eastAsia="zh-CN"/>
        </w:rPr>
        <w:t>6.1.2.1</w:t>
      </w:r>
      <w:r>
        <w:rPr>
          <w:lang w:eastAsia="zh-CN"/>
        </w:rPr>
        <w:tab/>
      </w:r>
      <w:r>
        <w:rPr>
          <w:lang w:eastAsia="zh-CN"/>
        </w:rPr>
        <w:tab/>
        <w:t>Restoration Indicator in AMF</w:t>
      </w:r>
      <w:bookmarkEnd w:id="48"/>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083DEB">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083DEB">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083DEB">
      <w:pPr>
        <w:pStyle w:val="B1"/>
        <w:rPr>
          <w:lang w:eastAsia="zh-CN"/>
        </w:rPr>
      </w:pPr>
      <w:r>
        <w:rPr>
          <w:lang w:eastAsia="zh-CN"/>
        </w:rPr>
        <w:t>-</w:t>
      </w:r>
      <w:r>
        <w:rPr>
          <w:lang w:eastAsia="zh-CN"/>
        </w:rPr>
        <w:tab/>
        <w:t>Successful completion of Nudm_UECM_Registration via UDM to UDR.</w:t>
      </w:r>
    </w:p>
    <w:p w14:paraId="6E333458" w14:textId="77777777" w:rsidR="00083DEB" w:rsidRDefault="00083DEB" w:rsidP="00083DEB">
      <w:pPr>
        <w:pStyle w:val="4"/>
        <w:rPr>
          <w:lang w:eastAsia="zh-CN"/>
        </w:rPr>
      </w:pPr>
      <w:bookmarkStart w:id="49" w:name="_Toc63104937"/>
      <w:r>
        <w:rPr>
          <w:lang w:eastAsia="zh-CN"/>
        </w:rPr>
        <w:t>6.1.2.2</w:t>
      </w:r>
      <w:r>
        <w:rPr>
          <w:lang w:eastAsia="zh-CN"/>
        </w:rPr>
        <w:tab/>
      </w:r>
      <w:r>
        <w:rPr>
          <w:lang w:eastAsia="zh-CN"/>
        </w:rPr>
        <w:tab/>
        <w:t>Registration of AMF to UDR</w:t>
      </w:r>
      <w:bookmarkEnd w:id="49"/>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77777777" w:rsidR="00083DEB" w:rsidRDefault="00083DEB" w:rsidP="00083DEB">
      <w:pPr>
        <w:pStyle w:val="4"/>
        <w:rPr>
          <w:lang w:eastAsia="zh-CN"/>
        </w:rPr>
      </w:pPr>
      <w:bookmarkStart w:id="50" w:name="_Toc63104938"/>
      <w:r>
        <w:rPr>
          <w:lang w:eastAsia="zh-CN"/>
        </w:rPr>
        <w:lastRenderedPageBreak/>
        <w:t>6.1.2.3</w:t>
      </w:r>
      <w:r>
        <w:rPr>
          <w:lang w:eastAsia="zh-CN"/>
        </w:rPr>
        <w:tab/>
      </w:r>
      <w:r>
        <w:rPr>
          <w:lang w:eastAsia="zh-CN"/>
        </w:rPr>
        <w:tab/>
        <w:t>Restart of UDR</w:t>
      </w:r>
      <w:bookmarkEnd w:id="50"/>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77777777" w:rsidR="00083DEB" w:rsidRDefault="00083DEB" w:rsidP="00083DEB">
      <w:pPr>
        <w:pStyle w:val="4"/>
        <w:rPr>
          <w:lang w:eastAsia="zh-CN"/>
        </w:rPr>
      </w:pPr>
      <w:bookmarkStart w:id="51" w:name="_Toc63104939"/>
      <w:r>
        <w:rPr>
          <w:lang w:eastAsia="zh-CN"/>
        </w:rPr>
        <w:t>6.1.2.4</w:t>
      </w:r>
      <w:r>
        <w:rPr>
          <w:lang w:eastAsia="zh-CN"/>
        </w:rPr>
        <w:tab/>
      </w:r>
      <w:r>
        <w:rPr>
          <w:lang w:eastAsia="zh-CN"/>
        </w:rPr>
        <w:tab/>
        <w:t>Procedure in AMF during Restoration</w:t>
      </w:r>
      <w:bookmarkEnd w:id="51"/>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2" w:name="_Toc63104940"/>
      <w:r>
        <w:rPr>
          <w:lang w:eastAsia="zh-CN"/>
        </w:rPr>
        <w:t>6.1.3</w:t>
      </w:r>
      <w:r>
        <w:rPr>
          <w:lang w:eastAsia="zh-CN"/>
        </w:rPr>
        <w:tab/>
        <w:t>Impacts on services, entities and interfaces</w:t>
      </w:r>
      <w:bookmarkEnd w:id="52"/>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B04C35E" w14:textId="77777777" w:rsidR="00083DEB" w:rsidRDefault="00083DEB" w:rsidP="005B7127">
      <w:r>
        <w:t xml:space="preserve">AMF: Internal logic is impacted. </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3" w:name="_Toc63104941"/>
      <w:r>
        <w:t>6.2</w:t>
      </w:r>
      <w:r>
        <w:tab/>
        <w:t>Solution #2: Restoration for AMF and SMF with event exposure</w:t>
      </w:r>
      <w:bookmarkEnd w:id="53"/>
    </w:p>
    <w:p w14:paraId="308EE314" w14:textId="77777777" w:rsidR="00083DEB" w:rsidRDefault="00083DEB" w:rsidP="00083DEB">
      <w:pPr>
        <w:pStyle w:val="3"/>
        <w:rPr>
          <w:lang w:eastAsia="zh-CN"/>
        </w:rPr>
      </w:pPr>
      <w:bookmarkStart w:id="54" w:name="_Toc63104942"/>
      <w:r>
        <w:rPr>
          <w:lang w:eastAsia="zh-CN"/>
        </w:rPr>
        <w:t>6.2.1</w:t>
      </w:r>
      <w:r>
        <w:rPr>
          <w:lang w:eastAsia="zh-CN"/>
        </w:rPr>
        <w:tab/>
        <w:t>Description</w:t>
      </w:r>
      <w:bookmarkEnd w:id="54"/>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5" w:name="_Toc63104943"/>
      <w:r>
        <w:rPr>
          <w:lang w:eastAsia="zh-CN"/>
        </w:rPr>
        <w:lastRenderedPageBreak/>
        <w:t>6.2.2</w:t>
      </w:r>
      <w:r>
        <w:rPr>
          <w:lang w:eastAsia="zh-CN"/>
        </w:rPr>
        <w:tab/>
        <w:t>Procedures</w:t>
      </w:r>
      <w:bookmarkEnd w:id="55"/>
    </w:p>
    <w:p w14:paraId="1A7932C9" w14:textId="77777777" w:rsidR="00083DEB" w:rsidRDefault="00083DEB" w:rsidP="00083DEB">
      <w:pPr>
        <w:pStyle w:val="4"/>
        <w:rPr>
          <w:lang w:eastAsia="zh-CN"/>
        </w:rPr>
      </w:pPr>
      <w:bookmarkStart w:id="56" w:name="_Toc63104944"/>
      <w:r>
        <w:rPr>
          <w:lang w:eastAsia="zh-CN"/>
        </w:rPr>
        <w:t>6.2.2.1</w:t>
      </w:r>
      <w:r>
        <w:rPr>
          <w:lang w:eastAsia="zh-CN"/>
        </w:rPr>
        <w:tab/>
      </w:r>
      <w:r>
        <w:rPr>
          <w:lang w:eastAsia="zh-CN"/>
        </w:rPr>
        <w:tab/>
        <w:t>Restoration Indicator in AMF</w:t>
      </w:r>
      <w:bookmarkEnd w:id="56"/>
    </w:p>
    <w:p w14:paraId="369E1BBE" w14:textId="77777777" w:rsidR="00083DEB" w:rsidRDefault="00083DEB" w:rsidP="005B7127">
      <w:r>
        <w:t>The same as in clause 6.1.2.1.</w:t>
      </w:r>
    </w:p>
    <w:p w14:paraId="6A9B0FE1" w14:textId="77777777" w:rsidR="00083DEB" w:rsidRDefault="00083DEB" w:rsidP="00083DEB">
      <w:pPr>
        <w:pStyle w:val="4"/>
        <w:rPr>
          <w:lang w:eastAsia="zh-CN"/>
        </w:rPr>
      </w:pPr>
      <w:bookmarkStart w:id="57" w:name="_Toc63104945"/>
      <w:r>
        <w:rPr>
          <w:lang w:eastAsia="zh-CN"/>
        </w:rPr>
        <w:t>6.2.2.2</w:t>
      </w:r>
      <w:r>
        <w:rPr>
          <w:lang w:eastAsia="zh-CN"/>
        </w:rPr>
        <w:tab/>
      </w:r>
      <w:r>
        <w:rPr>
          <w:lang w:eastAsia="zh-CN"/>
        </w:rPr>
        <w:tab/>
        <w:t>Event Exposure from AMF</w:t>
      </w:r>
      <w:bookmarkEnd w:id="57"/>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77777777" w:rsidR="00083DEB" w:rsidRDefault="00083DEB" w:rsidP="00083DEB">
      <w:pPr>
        <w:pStyle w:val="4"/>
        <w:rPr>
          <w:lang w:eastAsia="zh-CN"/>
        </w:rPr>
      </w:pPr>
      <w:bookmarkStart w:id="58" w:name="_Toc63104946"/>
      <w:r>
        <w:rPr>
          <w:lang w:eastAsia="zh-CN"/>
        </w:rPr>
        <w:t>6.2.2.3</w:t>
      </w:r>
      <w:r>
        <w:rPr>
          <w:lang w:eastAsia="zh-CN"/>
        </w:rPr>
        <w:tab/>
      </w:r>
      <w:r>
        <w:rPr>
          <w:lang w:eastAsia="zh-CN"/>
        </w:rPr>
        <w:tab/>
        <w:t>Registration of AMF to UDR</w:t>
      </w:r>
      <w:bookmarkEnd w:id="58"/>
    </w:p>
    <w:p w14:paraId="4B455C41" w14:textId="77777777" w:rsidR="00083DEB" w:rsidRDefault="00083DEB" w:rsidP="005B7127">
      <w:r>
        <w:t>The same as in clause 6.1.2.2.</w:t>
      </w:r>
    </w:p>
    <w:p w14:paraId="3EF0F691" w14:textId="77777777" w:rsidR="00083DEB" w:rsidRDefault="00083DEB" w:rsidP="00083DEB">
      <w:pPr>
        <w:pStyle w:val="4"/>
        <w:rPr>
          <w:lang w:eastAsia="zh-CN"/>
        </w:rPr>
      </w:pPr>
      <w:bookmarkStart w:id="59" w:name="_Toc63104947"/>
      <w:r>
        <w:rPr>
          <w:lang w:eastAsia="zh-CN"/>
        </w:rPr>
        <w:t>6.2.2.4</w:t>
      </w:r>
      <w:r>
        <w:rPr>
          <w:lang w:eastAsia="zh-CN"/>
        </w:rPr>
        <w:tab/>
      </w:r>
      <w:r>
        <w:rPr>
          <w:lang w:eastAsia="zh-CN"/>
        </w:rPr>
        <w:tab/>
        <w:t>Registration of SMF to UDR</w:t>
      </w:r>
      <w:bookmarkEnd w:id="59"/>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77777777" w:rsidR="00083DEB" w:rsidRDefault="00083DEB" w:rsidP="00083DEB">
      <w:pPr>
        <w:pStyle w:val="4"/>
        <w:rPr>
          <w:lang w:eastAsia="zh-CN"/>
        </w:rPr>
      </w:pPr>
      <w:bookmarkStart w:id="60" w:name="_Toc63104948"/>
      <w:r>
        <w:rPr>
          <w:lang w:eastAsia="zh-CN"/>
        </w:rPr>
        <w:t>6.2.2.5</w:t>
      </w:r>
      <w:r>
        <w:rPr>
          <w:lang w:eastAsia="zh-CN"/>
        </w:rPr>
        <w:tab/>
      </w:r>
      <w:r>
        <w:rPr>
          <w:lang w:eastAsia="zh-CN"/>
        </w:rPr>
        <w:tab/>
        <w:t>Restart of UDR</w:t>
      </w:r>
      <w:bookmarkEnd w:id="60"/>
    </w:p>
    <w:p w14:paraId="6CEB09FD" w14:textId="77777777" w:rsidR="00083DEB" w:rsidRDefault="00083DEB" w:rsidP="005B7127">
      <w:r>
        <w:t>The same as clause 6.1.2.3,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77777777" w:rsidR="00083DEB" w:rsidRDefault="00083DEB" w:rsidP="00083DEB">
      <w:pPr>
        <w:pStyle w:val="4"/>
        <w:rPr>
          <w:lang w:eastAsia="zh-CN"/>
        </w:rPr>
      </w:pPr>
      <w:bookmarkStart w:id="61" w:name="_Toc63104949"/>
      <w:r>
        <w:rPr>
          <w:lang w:eastAsia="zh-CN"/>
        </w:rPr>
        <w:t>6.2.2.6</w:t>
      </w:r>
      <w:r>
        <w:rPr>
          <w:lang w:eastAsia="zh-CN"/>
        </w:rPr>
        <w:tab/>
      </w:r>
      <w:r>
        <w:rPr>
          <w:lang w:eastAsia="zh-CN"/>
        </w:rPr>
        <w:tab/>
        <w:t>Procedure in AMF and SMF during Restoration</w:t>
      </w:r>
      <w:bookmarkEnd w:id="61"/>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62" w:name="_Toc63104950"/>
      <w:r>
        <w:rPr>
          <w:lang w:eastAsia="zh-CN"/>
        </w:rPr>
        <w:t>6.2.3</w:t>
      </w:r>
      <w:r>
        <w:rPr>
          <w:lang w:eastAsia="zh-CN"/>
        </w:rPr>
        <w:tab/>
        <w:t>Impacts on services, entities and interfaces</w:t>
      </w:r>
      <w:bookmarkEnd w:id="62"/>
    </w:p>
    <w:p w14:paraId="03C959EB" w14:textId="77777777" w:rsidR="00083DEB" w:rsidRPr="005B7127" w:rsidRDefault="00083DEB" w:rsidP="005B7127">
      <w:pPr>
        <w:rPr>
          <w:b/>
          <w:bCs/>
          <w:i/>
        </w:rPr>
      </w:pPr>
      <w:r w:rsidRPr="005B7127">
        <w:rPr>
          <w:b/>
          <w:bCs/>
          <w:lang w:eastAsia="ja-JP"/>
        </w:rPr>
        <w:t>Option A</w:t>
      </w:r>
    </w:p>
    <w:p w14:paraId="5E8B4743" w14:textId="77777777" w:rsidR="00083DEB" w:rsidRDefault="00083DEB" w:rsidP="005B7127">
      <w:r>
        <w:t>AMF: Internal logic is impacted. A new event exposure is required.</w:t>
      </w:r>
    </w:p>
    <w:p w14:paraId="2039CCB4" w14:textId="77777777" w:rsidR="00083DEB" w:rsidRDefault="00083DEB" w:rsidP="005B7127">
      <w:r>
        <w:t>SMF: Internal logic is impacted. A new subscription capability to a new event exposure provided by AMF is required.</w:t>
      </w:r>
    </w:p>
    <w:p w14:paraId="646ED66D" w14:textId="77777777" w:rsidR="00083DEB" w:rsidRPr="005B7127" w:rsidRDefault="00083DEB" w:rsidP="005B7127">
      <w:pPr>
        <w:rPr>
          <w:b/>
          <w:bCs/>
          <w:i/>
        </w:rPr>
      </w:pPr>
      <w:r w:rsidRPr="005B7127">
        <w:rPr>
          <w:b/>
          <w:bCs/>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lastRenderedPageBreak/>
        <w:t>UDM, UDR: Implementation-specific message(s) between UDM and UDR for UDM to recognize restart of UDR is assumed.</w:t>
      </w:r>
    </w:p>
    <w:p w14:paraId="48A04098" w14:textId="77777777" w:rsidR="00083DEB" w:rsidRDefault="00083DEB" w:rsidP="00083DEB">
      <w:pPr>
        <w:pStyle w:val="2"/>
      </w:pPr>
      <w:bookmarkStart w:id="63" w:name="_Toc63104951"/>
      <w:r>
        <w:t>6.3</w:t>
      </w:r>
      <w:r>
        <w:tab/>
        <w:t>Solution #3: Restoration for AMF and SMSF with event exposure</w:t>
      </w:r>
      <w:bookmarkEnd w:id="63"/>
    </w:p>
    <w:p w14:paraId="46DAE1E2" w14:textId="77777777" w:rsidR="00083DEB" w:rsidRDefault="00083DEB" w:rsidP="00083DEB">
      <w:pPr>
        <w:pStyle w:val="3"/>
        <w:rPr>
          <w:lang w:eastAsia="zh-CN"/>
        </w:rPr>
      </w:pPr>
      <w:bookmarkStart w:id="64" w:name="_Toc63104952"/>
      <w:r>
        <w:rPr>
          <w:lang w:eastAsia="zh-CN"/>
        </w:rPr>
        <w:t>6.3.1</w:t>
      </w:r>
      <w:r>
        <w:rPr>
          <w:lang w:eastAsia="zh-CN"/>
        </w:rPr>
        <w:tab/>
        <w:t>Description</w:t>
      </w:r>
      <w:bookmarkEnd w:id="64"/>
    </w:p>
    <w:p w14:paraId="56186CB3"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65" w:name="_Toc63104953"/>
      <w:r>
        <w:rPr>
          <w:lang w:eastAsia="zh-CN"/>
        </w:rPr>
        <w:t>6.3.2</w:t>
      </w:r>
      <w:r>
        <w:rPr>
          <w:lang w:eastAsia="zh-CN"/>
        </w:rPr>
        <w:tab/>
        <w:t>Procedures</w:t>
      </w:r>
      <w:bookmarkEnd w:id="65"/>
    </w:p>
    <w:p w14:paraId="16DC4ADE" w14:textId="77777777" w:rsidR="00083DEB" w:rsidRDefault="00083DEB" w:rsidP="00083DEB">
      <w:pPr>
        <w:pStyle w:val="4"/>
        <w:rPr>
          <w:lang w:eastAsia="zh-CN"/>
        </w:rPr>
      </w:pPr>
      <w:bookmarkStart w:id="66" w:name="_Toc63104954"/>
      <w:r>
        <w:rPr>
          <w:lang w:eastAsia="zh-CN"/>
        </w:rPr>
        <w:t>6.3.2.1</w:t>
      </w:r>
      <w:r>
        <w:rPr>
          <w:lang w:eastAsia="zh-CN"/>
        </w:rPr>
        <w:tab/>
      </w:r>
      <w:r>
        <w:rPr>
          <w:lang w:eastAsia="zh-CN"/>
        </w:rPr>
        <w:tab/>
        <w:t>Restoration Indicator in AMF</w:t>
      </w:r>
      <w:bookmarkEnd w:id="66"/>
    </w:p>
    <w:p w14:paraId="1C30ECB5" w14:textId="77777777" w:rsidR="00083DEB" w:rsidRDefault="00083DEB" w:rsidP="005B7127">
      <w:r>
        <w:t>The same as in clause 6.1.2.1.</w:t>
      </w:r>
    </w:p>
    <w:p w14:paraId="1BF5AF3A" w14:textId="77777777" w:rsidR="00083DEB" w:rsidRDefault="00083DEB" w:rsidP="00083DEB">
      <w:pPr>
        <w:pStyle w:val="4"/>
        <w:rPr>
          <w:lang w:eastAsia="zh-CN"/>
        </w:rPr>
      </w:pPr>
      <w:bookmarkStart w:id="67" w:name="_Toc63104955"/>
      <w:r>
        <w:rPr>
          <w:lang w:eastAsia="zh-CN"/>
        </w:rPr>
        <w:t>6.3.2.2</w:t>
      </w:r>
      <w:r>
        <w:rPr>
          <w:lang w:eastAsia="zh-CN"/>
        </w:rPr>
        <w:tab/>
      </w:r>
      <w:r>
        <w:rPr>
          <w:lang w:eastAsia="zh-CN"/>
        </w:rPr>
        <w:tab/>
        <w:t>Event Exposure from AMF</w:t>
      </w:r>
      <w:bookmarkEnd w:id="67"/>
    </w:p>
    <w:p w14:paraId="07D83084" w14:textId="605214E0" w:rsidR="00083DEB" w:rsidRDefault="00083DEB" w:rsidP="005B7127">
      <w:r>
        <w:t>The same as in clause 6.2.2.2.</w:t>
      </w:r>
    </w:p>
    <w:p w14:paraId="0BC9E656" w14:textId="77777777" w:rsidR="00083DEB" w:rsidRDefault="00083DEB" w:rsidP="00083DEB">
      <w:pPr>
        <w:pStyle w:val="4"/>
        <w:rPr>
          <w:lang w:eastAsia="zh-CN"/>
        </w:rPr>
      </w:pPr>
      <w:bookmarkStart w:id="68" w:name="_Toc63104956"/>
      <w:r>
        <w:rPr>
          <w:lang w:eastAsia="zh-CN"/>
        </w:rPr>
        <w:t>6.3.2.3</w:t>
      </w:r>
      <w:r>
        <w:rPr>
          <w:lang w:eastAsia="zh-CN"/>
        </w:rPr>
        <w:tab/>
      </w:r>
      <w:r>
        <w:rPr>
          <w:lang w:eastAsia="zh-CN"/>
        </w:rPr>
        <w:tab/>
        <w:t>Registration of AMF to UDR</w:t>
      </w:r>
      <w:bookmarkEnd w:id="68"/>
    </w:p>
    <w:p w14:paraId="5B96356D" w14:textId="77777777" w:rsidR="00083DEB" w:rsidRDefault="00083DEB" w:rsidP="005B7127">
      <w:r>
        <w:t>The same as in clause 6.1.2.2.</w:t>
      </w:r>
    </w:p>
    <w:p w14:paraId="2C8C7BAD" w14:textId="77777777" w:rsidR="00083DEB" w:rsidRDefault="00083DEB" w:rsidP="00083DEB">
      <w:pPr>
        <w:pStyle w:val="4"/>
        <w:rPr>
          <w:lang w:eastAsia="zh-CN"/>
        </w:rPr>
      </w:pPr>
      <w:bookmarkStart w:id="69" w:name="_Toc63104957"/>
      <w:r>
        <w:rPr>
          <w:lang w:eastAsia="zh-CN"/>
        </w:rPr>
        <w:t>6.3.2.4</w:t>
      </w:r>
      <w:r>
        <w:rPr>
          <w:lang w:eastAsia="zh-CN"/>
        </w:rPr>
        <w:tab/>
      </w:r>
      <w:r>
        <w:rPr>
          <w:lang w:eastAsia="zh-CN"/>
        </w:rPr>
        <w:tab/>
        <w:t>Registration of SMSF to UDR</w:t>
      </w:r>
      <w:bookmarkEnd w:id="69"/>
    </w:p>
    <w:p w14:paraId="247176F6" w14:textId="77777777" w:rsidR="00083DEB" w:rsidRDefault="00083DEB" w:rsidP="005B7127">
      <w:r>
        <w:t>The same as clause 6.2.2.4, except that SMF is to be replaced with SMSF.</w:t>
      </w:r>
    </w:p>
    <w:p w14:paraId="2FED9069" w14:textId="77777777" w:rsidR="00083DEB" w:rsidRDefault="00083DEB" w:rsidP="00083DEB">
      <w:pPr>
        <w:pStyle w:val="4"/>
        <w:rPr>
          <w:lang w:eastAsia="zh-CN"/>
        </w:rPr>
      </w:pPr>
      <w:bookmarkStart w:id="70" w:name="_Toc63104958"/>
      <w:r>
        <w:rPr>
          <w:lang w:eastAsia="zh-CN"/>
        </w:rPr>
        <w:t>6.3.2.5</w:t>
      </w:r>
      <w:r>
        <w:rPr>
          <w:lang w:eastAsia="zh-CN"/>
        </w:rPr>
        <w:tab/>
      </w:r>
      <w:r>
        <w:rPr>
          <w:lang w:eastAsia="zh-CN"/>
        </w:rPr>
        <w:tab/>
        <w:t>Restart of UDR</w:t>
      </w:r>
      <w:bookmarkEnd w:id="70"/>
    </w:p>
    <w:p w14:paraId="47C9EC34" w14:textId="77777777" w:rsidR="00083DEB" w:rsidRDefault="00083DEB" w:rsidP="005B7127">
      <w:r>
        <w:t>The same as clause 6.2.2.5, except that SMF is to be replaced with SMSF.</w:t>
      </w:r>
    </w:p>
    <w:p w14:paraId="28775B7D" w14:textId="77777777" w:rsidR="00083DEB" w:rsidRDefault="00083DEB" w:rsidP="00083DEB">
      <w:pPr>
        <w:pStyle w:val="4"/>
        <w:rPr>
          <w:lang w:eastAsia="zh-CN"/>
        </w:rPr>
      </w:pPr>
      <w:bookmarkStart w:id="71" w:name="_Toc63104959"/>
      <w:r>
        <w:rPr>
          <w:lang w:eastAsia="zh-CN"/>
        </w:rPr>
        <w:t>6.3.2.6</w:t>
      </w:r>
      <w:r>
        <w:rPr>
          <w:lang w:eastAsia="zh-CN"/>
        </w:rPr>
        <w:tab/>
      </w:r>
      <w:r>
        <w:rPr>
          <w:lang w:eastAsia="zh-CN"/>
        </w:rPr>
        <w:tab/>
        <w:t>Procedure in AMF and SMSF during Restoration</w:t>
      </w:r>
      <w:bookmarkEnd w:id="71"/>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72" w:name="_Toc63104960"/>
      <w:r>
        <w:rPr>
          <w:lang w:eastAsia="zh-CN"/>
        </w:rPr>
        <w:t>6.3.3</w:t>
      </w:r>
      <w:r>
        <w:rPr>
          <w:lang w:eastAsia="zh-CN"/>
        </w:rPr>
        <w:tab/>
        <w:t>Impacts on services, entities and interfaces</w:t>
      </w:r>
      <w:bookmarkEnd w:id="72"/>
    </w:p>
    <w:p w14:paraId="5E9AA089" w14:textId="77777777" w:rsidR="00083DEB" w:rsidRDefault="00083DEB" w:rsidP="005B7127">
      <w:r>
        <w:t>The same as clause 6.2.3, except that SMF is to be replaced with SMSF.</w:t>
      </w:r>
    </w:p>
    <w:p w14:paraId="6D0D8ABF" w14:textId="77777777" w:rsidR="00083DEB" w:rsidRDefault="00083DEB" w:rsidP="00083DEB">
      <w:pPr>
        <w:pStyle w:val="2"/>
      </w:pPr>
      <w:bookmarkStart w:id="73" w:name="_Toc63104961"/>
      <w:r>
        <w:lastRenderedPageBreak/>
        <w:t>6.4</w:t>
      </w:r>
      <w:r>
        <w:tab/>
        <w:t>Solution #4: Restoration for AMF and SMSF without event exposure</w:t>
      </w:r>
      <w:bookmarkEnd w:id="73"/>
    </w:p>
    <w:p w14:paraId="3B90BF91" w14:textId="77777777" w:rsidR="00083DEB" w:rsidRDefault="00083DEB" w:rsidP="00083DEB">
      <w:pPr>
        <w:pStyle w:val="3"/>
        <w:rPr>
          <w:lang w:eastAsia="zh-CN"/>
        </w:rPr>
      </w:pPr>
      <w:bookmarkStart w:id="74" w:name="_Toc63104962"/>
      <w:r>
        <w:rPr>
          <w:lang w:eastAsia="zh-CN"/>
        </w:rPr>
        <w:t>6.4.1</w:t>
      </w:r>
      <w:r>
        <w:rPr>
          <w:lang w:eastAsia="zh-CN"/>
        </w:rPr>
        <w:tab/>
        <w:t>Description</w:t>
      </w:r>
      <w:bookmarkEnd w:id="74"/>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75" w:name="_Toc63104963"/>
      <w:r>
        <w:rPr>
          <w:lang w:eastAsia="zh-CN"/>
        </w:rPr>
        <w:t>6.4.2</w:t>
      </w:r>
      <w:r>
        <w:rPr>
          <w:lang w:eastAsia="zh-CN"/>
        </w:rPr>
        <w:tab/>
        <w:t>Procedures</w:t>
      </w:r>
      <w:bookmarkEnd w:id="75"/>
    </w:p>
    <w:p w14:paraId="19630354" w14:textId="77777777" w:rsidR="00083DEB" w:rsidRDefault="00083DEB" w:rsidP="00083DEB">
      <w:pPr>
        <w:pStyle w:val="4"/>
        <w:rPr>
          <w:lang w:eastAsia="zh-CN"/>
        </w:rPr>
      </w:pPr>
      <w:bookmarkStart w:id="76" w:name="_Toc63104964"/>
      <w:r>
        <w:rPr>
          <w:lang w:eastAsia="zh-CN"/>
        </w:rPr>
        <w:t>6.4.2.1</w:t>
      </w:r>
      <w:r>
        <w:rPr>
          <w:lang w:eastAsia="zh-CN"/>
        </w:rPr>
        <w:tab/>
      </w:r>
      <w:r>
        <w:rPr>
          <w:lang w:eastAsia="zh-CN"/>
        </w:rPr>
        <w:tab/>
        <w:t>Restoration Indicator in AMF</w:t>
      </w:r>
      <w:bookmarkEnd w:id="76"/>
    </w:p>
    <w:p w14:paraId="06835BE6" w14:textId="77777777" w:rsidR="00083DEB" w:rsidRDefault="00083DEB" w:rsidP="005B7127">
      <w:r>
        <w:t>The same as in clause 6.1.2.1.</w:t>
      </w:r>
    </w:p>
    <w:p w14:paraId="78694ABC" w14:textId="77777777" w:rsidR="00083DEB" w:rsidRDefault="00083DEB" w:rsidP="00083DEB">
      <w:pPr>
        <w:pStyle w:val="4"/>
        <w:rPr>
          <w:lang w:eastAsia="zh-CN"/>
        </w:rPr>
      </w:pPr>
      <w:bookmarkStart w:id="77" w:name="_Toc63104965"/>
      <w:r>
        <w:rPr>
          <w:lang w:eastAsia="zh-CN"/>
        </w:rPr>
        <w:t>6.4.2.2</w:t>
      </w:r>
      <w:r>
        <w:rPr>
          <w:lang w:eastAsia="zh-CN"/>
        </w:rPr>
        <w:tab/>
      </w:r>
      <w:r>
        <w:rPr>
          <w:lang w:eastAsia="zh-CN"/>
        </w:rPr>
        <w:tab/>
        <w:t>Registration of AMF to UDR</w:t>
      </w:r>
      <w:bookmarkEnd w:id="77"/>
    </w:p>
    <w:p w14:paraId="7A6519BC" w14:textId="77777777" w:rsidR="00083DEB" w:rsidRDefault="00083DEB" w:rsidP="005B7127">
      <w:r>
        <w:t>The same as in clause 6.1.2.2.</w:t>
      </w:r>
    </w:p>
    <w:p w14:paraId="139942DA" w14:textId="77777777" w:rsidR="00083DEB" w:rsidRDefault="00083DEB" w:rsidP="00083DEB">
      <w:pPr>
        <w:pStyle w:val="4"/>
        <w:rPr>
          <w:lang w:eastAsia="zh-CN"/>
        </w:rPr>
      </w:pPr>
      <w:bookmarkStart w:id="78" w:name="_Toc63104966"/>
      <w:r>
        <w:rPr>
          <w:lang w:eastAsia="zh-CN"/>
        </w:rPr>
        <w:t>6.4.2.3</w:t>
      </w:r>
      <w:r>
        <w:rPr>
          <w:lang w:eastAsia="zh-CN"/>
        </w:rPr>
        <w:tab/>
      </w:r>
      <w:r>
        <w:rPr>
          <w:lang w:eastAsia="zh-CN"/>
        </w:rPr>
        <w:tab/>
        <w:t>Restart of UDR</w:t>
      </w:r>
      <w:bookmarkEnd w:id="78"/>
    </w:p>
    <w:p w14:paraId="79A65AEA" w14:textId="77777777" w:rsidR="00083DEB" w:rsidRDefault="00083DEB" w:rsidP="005B7127">
      <w:r>
        <w:t>The same as in clause 6.1.2.3.</w:t>
      </w:r>
    </w:p>
    <w:p w14:paraId="7DFACC46" w14:textId="77777777" w:rsidR="00083DEB" w:rsidRDefault="00083DEB" w:rsidP="00083DEB">
      <w:pPr>
        <w:pStyle w:val="4"/>
        <w:rPr>
          <w:lang w:eastAsia="zh-CN"/>
        </w:rPr>
      </w:pPr>
      <w:bookmarkStart w:id="79" w:name="_Toc63104967"/>
      <w:r>
        <w:rPr>
          <w:lang w:eastAsia="zh-CN"/>
        </w:rPr>
        <w:t>6.4.2.4</w:t>
      </w:r>
      <w:r>
        <w:rPr>
          <w:lang w:eastAsia="zh-CN"/>
        </w:rPr>
        <w:tab/>
      </w:r>
      <w:r>
        <w:rPr>
          <w:lang w:eastAsia="zh-CN"/>
        </w:rPr>
        <w:tab/>
        <w:t>Procedure in AMF and SMSF during Restoration</w:t>
      </w:r>
      <w:bookmarkEnd w:id="79"/>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80" w:name="_Toc63104968"/>
      <w:r>
        <w:rPr>
          <w:lang w:eastAsia="zh-CN"/>
        </w:rPr>
        <w:t>6.4.3</w:t>
      </w:r>
      <w:r>
        <w:rPr>
          <w:lang w:eastAsia="zh-CN"/>
        </w:rPr>
        <w:tab/>
        <w:t>Impacts on services, entities and interfaces</w:t>
      </w:r>
      <w:bookmarkEnd w:id="80"/>
    </w:p>
    <w:p w14:paraId="463445E1" w14:textId="77777777" w:rsidR="00083DEB" w:rsidRPr="005B7127" w:rsidRDefault="00083DEB" w:rsidP="005B7127">
      <w:pPr>
        <w:rPr>
          <w:b/>
          <w:bCs/>
          <w:i/>
        </w:rPr>
      </w:pPr>
      <w:r w:rsidRPr="005B7127">
        <w:rPr>
          <w:b/>
          <w:bCs/>
          <w:lang w:eastAsia="ja-JP"/>
        </w:rPr>
        <w:t>Option A</w:t>
      </w:r>
    </w:p>
    <w:p w14:paraId="5E69A294" w14:textId="77777777" w:rsidR="00083DEB" w:rsidRDefault="00083DEB" w:rsidP="005B7127">
      <w:r>
        <w:t>AMF, SMSF: Internal logic is impacted. Nsmsf_SMService_Activate request has a new information element.</w:t>
      </w:r>
    </w:p>
    <w:p w14:paraId="158EE4E8" w14:textId="77777777" w:rsidR="00083DEB" w:rsidRPr="005B7127" w:rsidRDefault="00083DEB" w:rsidP="005B7127">
      <w:pPr>
        <w:rPr>
          <w:b/>
          <w:bCs/>
          <w:i/>
        </w:rPr>
      </w:pPr>
      <w:r w:rsidRPr="005B7127">
        <w:rPr>
          <w:b/>
          <w:bCs/>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3"/>
      <w:bookmarkEnd w:id="44"/>
    </w:p>
    <w:p w14:paraId="17BF2991" w14:textId="6E460F25" w:rsidR="00083DEB" w:rsidRDefault="00083DEB" w:rsidP="007E3CB4">
      <w:pPr>
        <w:pStyle w:val="2"/>
        <w:rPr>
          <w:lang w:val="en-US" w:eastAsia="zh-CN"/>
        </w:rPr>
      </w:pPr>
      <w:bookmarkStart w:id="81" w:name="_Toc39050169"/>
      <w:bookmarkStart w:id="82" w:name="_Toc51229100"/>
      <w:bookmarkStart w:id="83" w:name="_Toc63104969"/>
      <w:bookmarkStart w:id="84" w:name="_Toc51229097"/>
      <w:r>
        <w:rPr>
          <w:lang w:eastAsia="zh-CN"/>
        </w:rPr>
        <w:lastRenderedPageBreak/>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1"/>
      <w:bookmarkEnd w:id="82"/>
      <w:r>
        <w:t xml:space="preserve"> </w:t>
      </w:r>
      <w:r>
        <w:rPr>
          <w:lang w:val="en-US" w:eastAsia="zh-CN"/>
        </w:rPr>
        <w:t>Propagate the change of the UDR NF status using direct signalling between UDM and NFs</w:t>
      </w:r>
      <w:bookmarkEnd w:id="83"/>
    </w:p>
    <w:p w14:paraId="1BAA54F4" w14:textId="432812E4" w:rsidR="00083DEB" w:rsidRDefault="00083DEB" w:rsidP="00083DEB">
      <w:pPr>
        <w:pStyle w:val="3"/>
        <w:rPr>
          <w:lang w:eastAsia="zh-CN"/>
        </w:rPr>
      </w:pPr>
      <w:bookmarkStart w:id="85" w:name="_Toc63104970"/>
      <w:r>
        <w:rPr>
          <w:lang w:eastAsia="zh-CN"/>
        </w:rPr>
        <w:t>6.</w:t>
      </w:r>
      <w:r w:rsidR="00AE7D38">
        <w:rPr>
          <w:lang w:eastAsia="zh-CN"/>
        </w:rPr>
        <w:t>5</w:t>
      </w:r>
      <w:r>
        <w:rPr>
          <w:lang w:eastAsia="zh-CN"/>
        </w:rPr>
        <w:t>.1 Introduction</w:t>
      </w:r>
      <w:bookmarkEnd w:id="85"/>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86" w:name="_Toc63104971"/>
      <w:r>
        <w:rPr>
          <w:lang w:eastAsia="zh-CN"/>
        </w:rPr>
        <w:t>6.</w:t>
      </w:r>
      <w:r w:rsidR="00AE7D38">
        <w:rPr>
          <w:lang w:eastAsia="zh-CN"/>
        </w:rPr>
        <w:t>5</w:t>
      </w:r>
      <w:r>
        <w:rPr>
          <w:lang w:eastAsia="zh-CN"/>
        </w:rPr>
        <w:t xml:space="preserve">.2 </w:t>
      </w:r>
      <w:r>
        <w:t>Functional Description</w:t>
      </w:r>
      <w:bookmarkEnd w:id="86"/>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87" w:name="_Toc63104972"/>
      <w:r>
        <w:rPr>
          <w:lang w:eastAsia="zh-CN"/>
        </w:rPr>
        <w:lastRenderedPageBreak/>
        <w:t>6.</w:t>
      </w:r>
      <w:r w:rsidR="00AE7D38">
        <w:rPr>
          <w:lang w:eastAsia="zh-CN"/>
        </w:rPr>
        <w:t>5</w:t>
      </w:r>
      <w:r>
        <w:rPr>
          <w:lang w:eastAsia="zh-CN"/>
        </w:rPr>
        <w:t xml:space="preserve">.3 </w:t>
      </w:r>
      <w:r>
        <w:t>Procedures</w:t>
      </w:r>
      <w:bookmarkEnd w:id="87"/>
    </w:p>
    <w:p w14:paraId="10AB4531" w14:textId="77777777" w:rsidR="00083DEB" w:rsidRDefault="00083DEB" w:rsidP="00083DEB">
      <w:pPr>
        <w:pStyle w:val="Guidance"/>
        <w:rPr>
          <w:i w:val="0"/>
          <w:iCs/>
          <w:color w:val="auto"/>
          <w:lang w:eastAsia="zh-CN"/>
        </w:rPr>
      </w:pPr>
      <w:r w:rsidRPr="00083DEB">
        <w:rPr>
          <w:color w:val="B4C6E7"/>
        </w:rPr>
        <w:object w:dxaOrig="9195" w:dyaOrig="7800" w14:anchorId="73B23C45">
          <v:shape id="_x0000_i1027" type="#_x0000_t75" style="width:459.75pt;height:390pt" o:ole="">
            <v:imagedata r:id="rId13" o:title=""/>
          </v:shape>
          <o:OLEObject Type="Embed" ProgID="Visio.Drawing.15" ShapeID="_x0000_i1027" DrawAspect="Content" ObjectID="_1676720901"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88" w:name="_Toc63104973"/>
      <w:r>
        <w:t>6.</w:t>
      </w:r>
      <w:r w:rsidR="00AE7D38">
        <w:t>5</w:t>
      </w:r>
      <w:r>
        <w:t>.4 Impacts on services, entities and interfaces</w:t>
      </w:r>
      <w:bookmarkEnd w:id="88"/>
    </w:p>
    <w:bookmarkEnd w:id="84"/>
    <w:p w14:paraId="67B13935" w14:textId="77777777" w:rsidR="00083DEB" w:rsidRDefault="00083DEB" w:rsidP="00083DEB">
      <w:pPr>
        <w:overflowPunct w:val="0"/>
        <w:autoSpaceDE w:val="0"/>
        <w:autoSpaceDN w:val="0"/>
        <w:adjustRightInd w:val="0"/>
        <w:textAlignment w:val="baseline"/>
        <w:rPr>
          <w:b/>
          <w:bCs/>
          <w:lang w:eastAsia="zh-CN"/>
        </w:rPr>
      </w:pPr>
      <w:r>
        <w:rPr>
          <w:b/>
          <w:bCs/>
          <w:lang w:eastAsia="zh-CN"/>
        </w:rPr>
        <w:t>UDM:</w:t>
      </w:r>
    </w:p>
    <w:p w14:paraId="14EC96E0" w14:textId="77777777" w:rsidR="00083DEB" w:rsidRDefault="00083DEB" w:rsidP="00083DEB">
      <w:pPr>
        <w:pStyle w:val="B1"/>
        <w:rPr>
          <w:lang w:eastAsia="zh-CN"/>
        </w:rPr>
      </w:pPr>
      <w:r>
        <w:rPr>
          <w:lang w:eastAsia="zh-CN"/>
        </w:rPr>
        <w:t>-</w:t>
      </w:r>
      <w:r>
        <w:rPr>
          <w:lang w:eastAsia="zh-CN"/>
        </w:rPr>
        <w:tab/>
        <w:t>Support receiving partial update indicator in the Nnrf_NFManagement_NFUpdate service operation, and to recognize the impacted NF status data and store them.</w:t>
      </w:r>
    </w:p>
    <w:p w14:paraId="5364C313" w14:textId="77777777" w:rsidR="00083DEB" w:rsidRDefault="00083DEB" w:rsidP="00083DEB">
      <w:pPr>
        <w:pStyle w:val="B1"/>
        <w:rPr>
          <w:lang w:eastAsia="zh-CN"/>
        </w:rPr>
      </w:pPr>
      <w:r>
        <w:rPr>
          <w:lang w:eastAsia="zh-CN"/>
        </w:rPr>
        <w:t>-</w:t>
      </w:r>
      <w:r>
        <w:rPr>
          <w:lang w:eastAsia="zh-CN"/>
        </w:rPr>
        <w:tab/>
        <w:t>Support indicating the recognized the UDR status data to NF service consumer in the HTTP header which is piggybacked in any response message.</w:t>
      </w:r>
    </w:p>
    <w:p w14:paraId="5B9C967A" w14:textId="77777777" w:rsidR="00083DEB" w:rsidRDefault="00083DEB" w:rsidP="00083DEB">
      <w:pPr>
        <w:overflowPunct w:val="0"/>
        <w:autoSpaceDE w:val="0"/>
        <w:autoSpaceDN w:val="0"/>
        <w:adjustRightInd w:val="0"/>
        <w:textAlignment w:val="baseline"/>
        <w:rPr>
          <w:b/>
          <w:bCs/>
          <w:lang w:eastAsia="zh-CN"/>
        </w:rPr>
      </w:pPr>
      <w:r>
        <w:rPr>
          <w:b/>
          <w:bCs/>
          <w:lang w:eastAsia="zh-CN"/>
        </w:rPr>
        <w:t>UDR:</w:t>
      </w:r>
    </w:p>
    <w:p w14:paraId="2145B9B6"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w:t>
      </w:r>
    </w:p>
    <w:p w14:paraId="0AF24A78" w14:textId="77777777" w:rsidR="00083DEB" w:rsidRDefault="00083DEB" w:rsidP="00083DEB">
      <w:pPr>
        <w:overflowPunct w:val="0"/>
        <w:autoSpaceDE w:val="0"/>
        <w:autoSpaceDN w:val="0"/>
        <w:adjustRightInd w:val="0"/>
        <w:textAlignment w:val="baseline"/>
        <w:rPr>
          <w:b/>
          <w:bCs/>
          <w:lang w:eastAsia="zh-CN"/>
        </w:rPr>
      </w:pPr>
      <w:r>
        <w:rPr>
          <w:b/>
          <w:bCs/>
          <w:lang w:eastAsia="zh-CN"/>
        </w:rPr>
        <w:t>NRF:</w:t>
      </w:r>
    </w:p>
    <w:p w14:paraId="0C1F9EC9"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Default="00083DEB" w:rsidP="00083DEB">
      <w:pPr>
        <w:overflowPunct w:val="0"/>
        <w:autoSpaceDE w:val="0"/>
        <w:autoSpaceDN w:val="0"/>
        <w:adjustRightInd w:val="0"/>
        <w:textAlignment w:val="baseline"/>
        <w:rPr>
          <w:b/>
          <w:bCs/>
          <w:lang w:eastAsia="zh-CN"/>
        </w:rPr>
      </w:pPr>
      <w:r>
        <w:rPr>
          <w:b/>
          <w:bCs/>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89" w:name="_Toc63104974"/>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89"/>
    </w:p>
    <w:p w14:paraId="694ADD3A" w14:textId="1F7C8CD0" w:rsidR="002E2543" w:rsidRDefault="000D6660" w:rsidP="002E2543">
      <w:pPr>
        <w:pStyle w:val="3"/>
        <w:rPr>
          <w:lang w:eastAsia="zh-CN"/>
        </w:rPr>
      </w:pPr>
      <w:bookmarkStart w:id="90" w:name="_Toc63104975"/>
      <w:r>
        <w:rPr>
          <w:lang w:eastAsia="zh-CN"/>
        </w:rPr>
        <w:t>6.6</w:t>
      </w:r>
      <w:r w:rsidR="002E2543">
        <w:rPr>
          <w:lang w:eastAsia="zh-CN"/>
        </w:rPr>
        <w:t>.1 Introduction</w:t>
      </w:r>
      <w:bookmarkEnd w:id="90"/>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91" w:name="_Toc63104976"/>
      <w:r>
        <w:rPr>
          <w:lang w:eastAsia="zh-CN"/>
        </w:rPr>
        <w:t>6.6</w:t>
      </w:r>
      <w:r w:rsidR="002E2543">
        <w:rPr>
          <w:lang w:eastAsia="zh-CN"/>
        </w:rPr>
        <w:t xml:space="preserve">.2 </w:t>
      </w:r>
      <w:r w:rsidR="002E2543">
        <w:t>Functional Description</w:t>
      </w:r>
      <w:bookmarkEnd w:id="91"/>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2D48AB0B" w14:textId="77777777" w:rsidR="002E2543" w:rsidRPr="005B7127"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 </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92" w:name="_Toc63104977"/>
      <w:r>
        <w:rPr>
          <w:lang w:eastAsia="zh-CN"/>
        </w:rPr>
        <w:t>6.6</w:t>
      </w:r>
      <w:r w:rsidR="002E2543">
        <w:rPr>
          <w:lang w:eastAsia="zh-CN"/>
        </w:rPr>
        <w:t xml:space="preserve">.3 </w:t>
      </w:r>
      <w:r w:rsidR="002E2543">
        <w:t>Procedures</w:t>
      </w:r>
      <w:bookmarkEnd w:id="92"/>
    </w:p>
    <w:p w14:paraId="6B2C263D" w14:textId="77777777" w:rsidR="002E2543" w:rsidRDefault="002E2543" w:rsidP="002E2543">
      <w:pPr>
        <w:pStyle w:val="Guidance"/>
        <w:rPr>
          <w:i w:val="0"/>
          <w:iCs/>
          <w:color w:val="auto"/>
          <w:lang w:eastAsia="zh-CN"/>
        </w:rPr>
      </w:pPr>
      <w:r w:rsidRPr="002E2543">
        <w:rPr>
          <w:color w:val="B4C6E7"/>
        </w:rPr>
        <w:object w:dxaOrig="9195" w:dyaOrig="7800" w14:anchorId="6D868586">
          <v:shape id="_x0000_i1028" type="#_x0000_t75" style="width:459.75pt;height:390pt" o:ole="">
            <v:imagedata r:id="rId15" o:title=""/>
          </v:shape>
          <o:OLEObject Type="Embed" ProgID="Visio.Drawing.15" ShapeID="_x0000_i1028" DrawAspect="Content" ObjectID="_1676720902"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93" w:name="_Toc63104978"/>
      <w:r>
        <w:t>6.6</w:t>
      </w:r>
      <w:r w:rsidR="002E2543">
        <w:t>.4 Impacts on services, entities and interfaces</w:t>
      </w:r>
      <w:bookmarkEnd w:id="93"/>
    </w:p>
    <w:p w14:paraId="04458893" w14:textId="77777777" w:rsidR="002E2543" w:rsidRDefault="002E2543" w:rsidP="002E2543">
      <w:pPr>
        <w:overflowPunct w:val="0"/>
        <w:autoSpaceDE w:val="0"/>
        <w:autoSpaceDN w:val="0"/>
        <w:adjustRightInd w:val="0"/>
        <w:textAlignment w:val="baseline"/>
        <w:rPr>
          <w:b/>
          <w:bCs/>
          <w:lang w:eastAsia="zh-CN"/>
        </w:rPr>
      </w:pPr>
      <w:r>
        <w:rPr>
          <w:b/>
          <w:bCs/>
          <w:lang w:eastAsia="zh-CN"/>
        </w:rPr>
        <w:t>UDM:</w:t>
      </w:r>
    </w:p>
    <w:p w14:paraId="7A9534C8" w14:textId="6A3164F0"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Nnrf_NFManagement_NFStatusNofity and then triggering the Nnrf_NFManagement_NFUpdate to indicate the changes related to UDR.</w:t>
      </w:r>
    </w:p>
    <w:p w14:paraId="4916E480" w14:textId="77777777" w:rsidR="002E2543" w:rsidRDefault="002E2543" w:rsidP="002E2543">
      <w:pPr>
        <w:overflowPunct w:val="0"/>
        <w:autoSpaceDE w:val="0"/>
        <w:autoSpaceDN w:val="0"/>
        <w:adjustRightInd w:val="0"/>
        <w:textAlignment w:val="baseline"/>
        <w:rPr>
          <w:b/>
          <w:bCs/>
          <w:lang w:eastAsia="zh-CN"/>
        </w:rPr>
      </w:pPr>
      <w:r>
        <w:rPr>
          <w:b/>
          <w:bCs/>
          <w:lang w:eastAsia="zh-CN"/>
        </w:rPr>
        <w:t>UDR:</w:t>
      </w:r>
    </w:p>
    <w:p w14:paraId="0E48E87B" w14:textId="77777777" w:rsidR="002E2543" w:rsidRPr="005B7127" w:rsidRDefault="002E2543" w:rsidP="005B7127">
      <w:pPr>
        <w:pStyle w:val="B1"/>
        <w:rPr>
          <w:i/>
          <w:lang w:eastAsia="ko-KR"/>
        </w:rPr>
      </w:pPr>
      <w:r w:rsidRPr="005B7127">
        <w:rPr>
          <w:lang w:eastAsia="ko-KR"/>
        </w:rPr>
        <w:t>-</w:t>
      </w:r>
      <w:r w:rsidRPr="005B7127">
        <w:rPr>
          <w:lang w:eastAsia="ko-KR"/>
        </w:rPr>
        <w:tab/>
        <w:t>Support sending the extra information in Nnrf_NFManagement_ NFUpdate to indicate the impacted user ranges and impacted time.</w:t>
      </w:r>
    </w:p>
    <w:p w14:paraId="1E0B7254" w14:textId="77777777" w:rsidR="002E2543" w:rsidRDefault="002E2543" w:rsidP="002E2543">
      <w:pPr>
        <w:overflowPunct w:val="0"/>
        <w:autoSpaceDE w:val="0"/>
        <w:autoSpaceDN w:val="0"/>
        <w:adjustRightInd w:val="0"/>
        <w:textAlignment w:val="baseline"/>
        <w:rPr>
          <w:b/>
          <w:bCs/>
          <w:lang w:eastAsia="zh-CN"/>
        </w:rPr>
      </w:pPr>
      <w:r>
        <w:rPr>
          <w:b/>
          <w:bCs/>
          <w:lang w:eastAsia="zh-CN"/>
        </w:rPr>
        <w:t>NRF:</w:t>
      </w:r>
    </w:p>
    <w:p w14:paraId="382DCA78" w14:textId="5444D5D6"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UDR and Notify the UDM of the extra information.</w:t>
      </w:r>
    </w:p>
    <w:p w14:paraId="4FBD4226" w14:textId="0286DAC5"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UDM and Notify the other NFs of the extra information.</w:t>
      </w:r>
    </w:p>
    <w:p w14:paraId="2A9F7C81" w14:textId="77777777" w:rsidR="002E2543" w:rsidRDefault="002E2543" w:rsidP="002E2543">
      <w:pPr>
        <w:overflowPunct w:val="0"/>
        <w:autoSpaceDE w:val="0"/>
        <w:autoSpaceDN w:val="0"/>
        <w:adjustRightInd w:val="0"/>
        <w:textAlignment w:val="baseline"/>
        <w:rPr>
          <w:b/>
          <w:bCs/>
          <w:lang w:eastAsia="zh-CN"/>
        </w:rPr>
      </w:pPr>
      <w:r>
        <w:rPr>
          <w:b/>
          <w:bCs/>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2"/>
      </w:pPr>
      <w:bookmarkStart w:id="94" w:name="_Toc63104979"/>
      <w:r>
        <w:t>6.7</w:t>
      </w:r>
      <w:r>
        <w:tab/>
        <w:t>Solution#7: Unified solution</w:t>
      </w:r>
    </w:p>
    <w:p w14:paraId="75E27BE8" w14:textId="7FA61D9E" w:rsidR="00F918E0" w:rsidRDefault="00F918E0" w:rsidP="00F918E0">
      <w:pPr>
        <w:pStyle w:val="3"/>
        <w:rPr>
          <w:lang w:eastAsia="zh-CN"/>
        </w:rPr>
      </w:pPr>
      <w:bookmarkStart w:id="95" w:name="_Toc63665084"/>
      <w:r>
        <w:rPr>
          <w:lang w:eastAsia="zh-CN"/>
        </w:rPr>
        <w:t>6.7.1</w:t>
      </w:r>
      <w:r>
        <w:rPr>
          <w:lang w:eastAsia="zh-CN"/>
        </w:rPr>
        <w:tab/>
      </w:r>
      <w:bookmarkEnd w:id="95"/>
      <w:r>
        <w:rPr>
          <w:lang w:eastAsia="zh-CN"/>
        </w:rPr>
        <w:t>Introduction</w:t>
      </w:r>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42F79E56" w:rsidR="00F918E0" w:rsidRDefault="00F918E0" w:rsidP="00F918E0">
      <w:pPr>
        <w:pStyle w:val="B1"/>
        <w:rPr>
          <w:lang w:val="en-US"/>
        </w:rPr>
      </w:pPr>
      <w:r>
        <w:t>-</w:t>
      </w:r>
      <w:r>
        <w:tab/>
        <w:t>complies with the requirement "All communication between UDR and serving NFs […]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96" w:name="_Toc63665085"/>
      <w:r>
        <w:rPr>
          <w:lang w:eastAsia="zh-CN"/>
        </w:rPr>
        <w:t>6.7.2</w:t>
      </w:r>
      <w:r>
        <w:rPr>
          <w:lang w:eastAsia="zh-CN"/>
        </w:rPr>
        <w:tab/>
      </w:r>
      <w:bookmarkEnd w:id="96"/>
      <w:r>
        <w:rPr>
          <w:lang w:eastAsia="zh-CN"/>
        </w:rPr>
        <w:t>Functional Description</w:t>
      </w:r>
    </w:p>
    <w:p w14:paraId="25A66284" w14:textId="556EECAA" w:rsidR="00F918E0" w:rsidRDefault="00F918E0" w:rsidP="00F918E0">
      <w:pPr>
        <w:pStyle w:val="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77777777" w:rsidR="00F918E0" w:rsidRDefault="00F918E0" w:rsidP="00F918E0">
      <w:pPr>
        <w:pStyle w:val="B1"/>
      </w:pPr>
      <w:r>
        <w:t>-</w:t>
      </w:r>
      <w:r>
        <w:tab/>
        <w:t>W.r.t. step 1 "UDR recovery message”: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 as Nudr_DataRepository_Notify.</w:t>
      </w:r>
    </w:p>
    <w:p w14:paraId="0FEAAC92" w14:textId="77777777" w:rsidR="00F918E0" w:rsidRDefault="00F918E0" w:rsidP="00F918E0">
      <w:pPr>
        <w:pStyle w:val="B1"/>
      </w:pPr>
      <w:r>
        <w:lastRenderedPageBreak/>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4"/>
        <w:gridCol w:w="1879"/>
        <w:gridCol w:w="1879"/>
        <w:gridCol w:w="1879"/>
        <w:gridCol w:w="1879"/>
        <w:gridCol w:w="993"/>
        <w:gridCol w:w="992"/>
      </w:tblGrid>
      <w:tr w:rsidR="00F918E0" w14:paraId="7ACE7947" w14:textId="77777777" w:rsidTr="00F918E0">
        <w:trPr>
          <w:jc w:val="center"/>
        </w:trPr>
        <w:tc>
          <w:tcPr>
            <w:tcW w:w="985"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75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756"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1985"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F918E0">
        <w:trPr>
          <w:jc w:val="center"/>
        </w:trPr>
        <w:tc>
          <w:tcPr>
            <w:tcW w:w="985"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87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87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878"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878"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993"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992"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F918E0">
        <w:trPr>
          <w:jc w:val="center"/>
        </w:trPr>
        <w:tc>
          <w:tcPr>
            <w:tcW w:w="985"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87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87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878"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878"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993"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F918E0">
        <w:trPr>
          <w:jc w:val="center"/>
        </w:trPr>
        <w:tc>
          <w:tcPr>
            <w:tcW w:w="985"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87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87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878"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878"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993"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992"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87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878"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878"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993" w:type="dxa"/>
            <w:tcBorders>
              <w:top w:val="single" w:sz="6" w:space="0" w:color="auto"/>
              <w:left w:val="single" w:sz="6" w:space="0" w:color="auto"/>
              <w:bottom w:val="single" w:sz="6" w:space="0" w:color="auto"/>
              <w:right w:val="single" w:sz="6" w:space="0" w:color="auto"/>
            </w:tcBorders>
            <w:hideMark/>
          </w:tcPr>
          <w:p w14:paraId="5E5636D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2C838EA2" w14:textId="77777777" w:rsidR="00F918E0" w:rsidRDefault="00F918E0">
            <w:pPr>
              <w:pStyle w:val="TAL"/>
              <w:rPr>
                <w:lang w:eastAsia="ja-JP"/>
              </w:rPr>
            </w:pPr>
            <w:r>
              <w:rPr>
                <w:lang w:eastAsia="ja-JP"/>
              </w:rPr>
              <w:t>N/A</w:t>
            </w:r>
          </w:p>
        </w:tc>
      </w:tr>
      <w:tr w:rsidR="00F918E0" w14:paraId="3BA69A21"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87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878"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87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87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878"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87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878"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878"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993"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F918E0">
        <w:trPr>
          <w:jc w:val="center"/>
        </w:trPr>
        <w:tc>
          <w:tcPr>
            <w:tcW w:w="985"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878" w:type="dxa"/>
            <w:tcBorders>
              <w:top w:val="single" w:sz="6" w:space="0" w:color="auto"/>
              <w:left w:val="single" w:sz="6" w:space="0" w:color="auto"/>
              <w:bottom w:val="single" w:sz="6" w:space="0" w:color="auto"/>
              <w:right w:val="single" w:sz="6" w:space="0" w:color="auto"/>
            </w:tcBorders>
            <w:hideMark/>
          </w:tcPr>
          <w:p w14:paraId="5B035E12" w14:textId="77777777" w:rsidR="00F918E0" w:rsidRDefault="00F918E0">
            <w:pPr>
              <w:pStyle w:val="TAL"/>
            </w:pPr>
            <w:r>
              <w:t>/nudm-ee/v1/{ueIdentity}</w:t>
            </w:r>
          </w:p>
        </w:tc>
        <w:tc>
          <w:tcPr>
            <w:tcW w:w="1878" w:type="dxa"/>
            <w:tcBorders>
              <w:top w:val="single" w:sz="6" w:space="0" w:color="auto"/>
              <w:left w:val="single" w:sz="6" w:space="0" w:color="auto"/>
              <w:bottom w:val="single" w:sz="6" w:space="0" w:color="auto"/>
              <w:right w:val="single" w:sz="6" w:space="0" w:color="auto"/>
            </w:tcBorders>
            <w:hideMark/>
          </w:tcPr>
          <w:p w14:paraId="2B3CC8DC" w14:textId="77777777" w:rsidR="00F918E0" w:rsidRDefault="00F918E0">
            <w:pPr>
              <w:pStyle w:val="TAL"/>
            </w:pPr>
            <w:r>
              <w:t>Nudm_EventExposure_ModifySubscription. If NEF receives an error response, the NEF sends Nudm_EventExposure_Subscribe</w:t>
            </w:r>
          </w:p>
        </w:tc>
        <w:tc>
          <w:tcPr>
            <w:tcW w:w="1878" w:type="dxa"/>
            <w:tcBorders>
              <w:top w:val="single" w:sz="6" w:space="0" w:color="auto"/>
              <w:left w:val="single" w:sz="6" w:space="0" w:color="auto"/>
              <w:bottom w:val="nil"/>
              <w:right w:val="single" w:sz="6" w:space="0" w:color="auto"/>
            </w:tcBorders>
            <w:hideMark/>
          </w:tcPr>
          <w:p w14:paraId="55F25E1D"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nil"/>
              <w:right w:val="single" w:sz="6" w:space="0" w:color="auto"/>
            </w:tcBorders>
            <w:hideMark/>
          </w:tcPr>
          <w:p w14:paraId="4E114F3B" w14:textId="77777777" w:rsidR="00F918E0" w:rsidRDefault="00F918E0">
            <w:pPr>
              <w:pStyle w:val="TAL"/>
            </w:pPr>
            <w:r>
              <w:t>The same above, except that AF is to be replaced with NEF.</w:t>
            </w:r>
          </w:p>
        </w:tc>
        <w:tc>
          <w:tcPr>
            <w:tcW w:w="993"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F918E0" w14:paraId="35B560C1" w14:textId="77777777" w:rsidTr="00F918E0">
        <w:trPr>
          <w:jc w:val="center"/>
        </w:trPr>
        <w:tc>
          <w:tcPr>
            <w:tcW w:w="985" w:type="dxa"/>
            <w:tcBorders>
              <w:top w:val="nil"/>
              <w:left w:val="single" w:sz="6" w:space="0" w:color="auto"/>
              <w:bottom w:val="single" w:sz="6" w:space="0" w:color="auto"/>
              <w:right w:val="single" w:sz="6" w:space="0" w:color="auto"/>
            </w:tcBorders>
          </w:tcPr>
          <w:p w14:paraId="6A65720E" w14:textId="77777777" w:rsidR="00F918E0" w:rsidRDefault="00F918E0">
            <w:pPr>
              <w:pStyle w:val="TAL"/>
              <w:rPr>
                <w:b/>
                <w:sz w:val="20"/>
              </w:rPr>
            </w:pPr>
          </w:p>
        </w:tc>
        <w:tc>
          <w:tcPr>
            <w:tcW w:w="1878" w:type="dxa"/>
            <w:tcBorders>
              <w:top w:val="single" w:sz="6" w:space="0" w:color="auto"/>
              <w:left w:val="single" w:sz="6" w:space="0" w:color="auto"/>
              <w:bottom w:val="single" w:sz="6" w:space="0" w:color="auto"/>
              <w:right w:val="single" w:sz="6" w:space="0" w:color="auto"/>
            </w:tcBorders>
            <w:hideMark/>
          </w:tcPr>
          <w:p w14:paraId="50D5634B" w14:textId="77777777" w:rsidR="00F918E0" w:rsidRDefault="00F918E0">
            <w:pPr>
              <w:pStyle w:val="TAL"/>
            </w:pPr>
            <w:r>
              <w:t>/nudm-pp/v1/{ueId}</w:t>
            </w:r>
          </w:p>
          <w:p w14:paraId="254F16C7" w14:textId="77777777" w:rsidR="00F918E0" w:rsidRDefault="00F918E0">
            <w:pPr>
              <w:pStyle w:val="TAL"/>
            </w:pPr>
            <w:r>
              <w:t>/nudm-pp/v1/5g-vn-groups/{extGroupId}</w:t>
            </w:r>
          </w:p>
        </w:tc>
        <w:tc>
          <w:tcPr>
            <w:tcW w:w="1878" w:type="dxa"/>
            <w:tcBorders>
              <w:top w:val="single" w:sz="6" w:space="0" w:color="auto"/>
              <w:left w:val="single" w:sz="6" w:space="0" w:color="auto"/>
              <w:bottom w:val="single" w:sz="6" w:space="0" w:color="auto"/>
              <w:right w:val="single" w:sz="6" w:space="0" w:color="auto"/>
            </w:tcBorders>
            <w:hideMark/>
          </w:tcPr>
          <w:p w14:paraId="6629A4A9" w14:textId="77777777" w:rsidR="00F918E0" w:rsidRDefault="00F918E0">
            <w:pPr>
              <w:pStyle w:val="TAL"/>
            </w:pPr>
            <w:r>
              <w:t>Nudm_ParameterProvision_Update</w:t>
            </w:r>
          </w:p>
          <w:p w14:paraId="669ED576" w14:textId="77777777" w:rsidR="00F918E0" w:rsidRDefault="00F918E0">
            <w:pPr>
              <w:pStyle w:val="TAL"/>
            </w:pPr>
            <w:r>
              <w:t>Nudm_ParameterProvision_Create</w:t>
            </w:r>
          </w:p>
          <w:p w14:paraId="7670098C" w14:textId="77777777" w:rsidR="00F918E0" w:rsidRDefault="00F918E0">
            <w:pPr>
              <w:pStyle w:val="TAL"/>
            </w:pPr>
            <w:r>
              <w:t>Nudm_ParameterProvision_Delete</w:t>
            </w:r>
          </w:p>
        </w:tc>
        <w:tc>
          <w:tcPr>
            <w:tcW w:w="1878" w:type="dxa"/>
            <w:tcBorders>
              <w:top w:val="nil"/>
              <w:left w:val="single" w:sz="6" w:space="0" w:color="auto"/>
              <w:bottom w:val="single" w:sz="6" w:space="0" w:color="auto"/>
              <w:right w:val="single" w:sz="6" w:space="0" w:color="auto"/>
            </w:tcBorders>
          </w:tcPr>
          <w:p w14:paraId="432B3F76" w14:textId="77777777" w:rsidR="00F918E0" w:rsidRDefault="00F918E0">
            <w:pPr>
              <w:pStyle w:val="TAL"/>
              <w:rPr>
                <w:lang w:eastAsia="ja-JP"/>
              </w:rPr>
            </w:pPr>
          </w:p>
        </w:tc>
        <w:tc>
          <w:tcPr>
            <w:tcW w:w="1878" w:type="dxa"/>
            <w:tcBorders>
              <w:top w:val="nil"/>
              <w:left w:val="single" w:sz="6" w:space="0" w:color="auto"/>
              <w:bottom w:val="single" w:sz="6" w:space="0" w:color="auto"/>
              <w:right w:val="single" w:sz="6" w:space="0" w:color="auto"/>
            </w:tcBorders>
          </w:tcPr>
          <w:p w14:paraId="6D2E7897" w14:textId="77777777" w:rsidR="00F918E0" w:rsidRDefault="00F918E0">
            <w:pPr>
              <w:pStyle w:val="TAL"/>
            </w:pPr>
          </w:p>
        </w:tc>
        <w:tc>
          <w:tcPr>
            <w:tcW w:w="993" w:type="dxa"/>
            <w:tcBorders>
              <w:top w:val="nil"/>
              <w:left w:val="single" w:sz="6" w:space="0" w:color="auto"/>
              <w:bottom w:val="single" w:sz="6" w:space="0" w:color="auto"/>
              <w:right w:val="single" w:sz="6" w:space="0" w:color="auto"/>
            </w:tcBorders>
          </w:tcPr>
          <w:p w14:paraId="2AD53A2F" w14:textId="77777777" w:rsidR="00F918E0" w:rsidRDefault="00F918E0">
            <w:pPr>
              <w:pStyle w:val="TAL"/>
              <w:rPr>
                <w:lang w:eastAsia="ja-JP"/>
              </w:rPr>
            </w:pPr>
          </w:p>
        </w:tc>
        <w:tc>
          <w:tcPr>
            <w:tcW w:w="992" w:type="dxa"/>
            <w:tcBorders>
              <w:top w:val="nil"/>
              <w:left w:val="single" w:sz="6" w:space="0" w:color="auto"/>
              <w:bottom w:val="single" w:sz="6" w:space="0" w:color="auto"/>
              <w:right w:val="single" w:sz="6" w:space="0" w:color="auto"/>
            </w:tcBorders>
          </w:tcPr>
          <w:p w14:paraId="5125E455" w14:textId="77777777" w:rsidR="00F918E0" w:rsidRDefault="00F918E0">
            <w:pPr>
              <w:pStyle w:val="TAL"/>
              <w:rPr>
                <w:lang w:eastAsia="ja-JP"/>
              </w:rPr>
            </w:pPr>
          </w:p>
        </w:tc>
      </w:tr>
      <w:tr w:rsidR="00F918E0" w14:paraId="75C4A945"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0A4D97B8" w14:textId="77777777" w:rsidR="00F918E0" w:rsidRDefault="00F918E0">
            <w:pPr>
              <w:pStyle w:val="TAL"/>
              <w:rPr>
                <w:b/>
                <w:sz w:val="20"/>
              </w:rPr>
            </w:pPr>
            <w:r>
              <w:rPr>
                <w:b/>
                <w:sz w:val="20"/>
              </w:rPr>
              <w:t>IP-SM-GW</w:t>
            </w:r>
          </w:p>
        </w:tc>
        <w:tc>
          <w:tcPr>
            <w:tcW w:w="1878" w:type="dxa"/>
            <w:tcBorders>
              <w:top w:val="single" w:sz="6" w:space="0" w:color="auto"/>
              <w:left w:val="single" w:sz="6" w:space="0" w:color="auto"/>
              <w:bottom w:val="single" w:sz="6" w:space="0" w:color="auto"/>
              <w:right w:val="single" w:sz="6" w:space="0" w:color="auto"/>
            </w:tcBorders>
            <w:hideMark/>
          </w:tcPr>
          <w:p w14:paraId="5DC22BE2" w14:textId="77777777" w:rsidR="00F918E0" w:rsidRDefault="00F918E0">
            <w:pPr>
              <w:pStyle w:val="TAL"/>
              <w:rPr>
                <w:lang w:eastAsia="ja-JP"/>
              </w:rPr>
            </w:pPr>
            <w:r>
              <w:rPr>
                <w:lang w:eastAsia="ja-JP"/>
              </w:rPr>
              <w:t>FFS</w:t>
            </w:r>
          </w:p>
        </w:tc>
        <w:tc>
          <w:tcPr>
            <w:tcW w:w="1878" w:type="dxa"/>
            <w:tcBorders>
              <w:top w:val="single" w:sz="6" w:space="0" w:color="auto"/>
              <w:left w:val="single" w:sz="6" w:space="0" w:color="auto"/>
              <w:bottom w:val="single" w:sz="6" w:space="0" w:color="auto"/>
              <w:right w:val="single" w:sz="6" w:space="0" w:color="auto"/>
            </w:tcBorders>
            <w:hideMark/>
          </w:tcPr>
          <w:p w14:paraId="7D1A6639" w14:textId="77777777" w:rsidR="00F918E0" w:rsidRDefault="00F918E0">
            <w:pPr>
              <w:pStyle w:val="TAL"/>
              <w:rPr>
                <w:lang w:eastAsia="ja-JP"/>
              </w:rPr>
            </w:pPr>
            <w:r>
              <w:rPr>
                <w:lang w:eastAsia="ja-JP"/>
              </w:rPr>
              <w:t>FFS</w:t>
            </w:r>
          </w:p>
        </w:tc>
        <w:tc>
          <w:tcPr>
            <w:tcW w:w="1878" w:type="dxa"/>
            <w:tcBorders>
              <w:top w:val="single" w:sz="6" w:space="0" w:color="auto"/>
              <w:left w:val="single" w:sz="6" w:space="0" w:color="auto"/>
              <w:bottom w:val="single" w:sz="6" w:space="0" w:color="auto"/>
              <w:right w:val="single" w:sz="6" w:space="0" w:color="auto"/>
            </w:tcBorders>
            <w:hideMark/>
          </w:tcPr>
          <w:p w14:paraId="78D092D6"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749E1EF0"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7115DF7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6F2B9374" w14:textId="77777777" w:rsidR="00F918E0" w:rsidRDefault="00F918E0">
            <w:pPr>
              <w:pStyle w:val="TAL"/>
              <w:rPr>
                <w:lang w:eastAsia="ja-JP"/>
              </w:rPr>
            </w:pPr>
            <w:r>
              <w:rPr>
                <w:lang w:eastAsia="ja-JP"/>
              </w:rPr>
              <w:t>N/A</w:t>
            </w:r>
          </w:p>
        </w:tc>
      </w:tr>
      <w:tr w:rsidR="00F918E0" w14:paraId="28EE71B6" w14:textId="77777777" w:rsidTr="00F918E0">
        <w:trPr>
          <w:jc w:val="center"/>
        </w:trPr>
        <w:tc>
          <w:tcPr>
            <w:tcW w:w="10482" w:type="dxa"/>
            <w:gridSpan w:val="7"/>
            <w:tcBorders>
              <w:top w:val="single" w:sz="6" w:space="0" w:color="auto"/>
              <w:left w:val="single" w:sz="6" w:space="0" w:color="auto"/>
              <w:bottom w:val="single" w:sz="6" w:space="0" w:color="auto"/>
              <w:right w:val="single" w:sz="6" w:space="0" w:color="auto"/>
            </w:tcBorders>
            <w:hideMark/>
          </w:tcPr>
          <w:p w14:paraId="149EBE12" w14:textId="77777777" w:rsidR="00F918E0" w:rsidRDefault="00F918E0">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3"/>
      </w:pPr>
      <w:bookmarkStart w:id="97" w:name="_Toc63665118"/>
      <w:r>
        <w:lastRenderedPageBreak/>
        <w:t>6.7.3</w:t>
      </w:r>
      <w:r>
        <w:tab/>
        <w:t>Procedures</w:t>
      </w:r>
    </w:p>
    <w:p w14:paraId="52B00A02" w14:textId="34A4C76E" w:rsidR="00F918E0" w:rsidRDefault="00F918E0" w:rsidP="00F918E0">
      <w:pPr>
        <w:pStyle w:val="TF"/>
      </w:pPr>
      <w:r>
        <w:object w:dxaOrig="9885" w:dyaOrig="4680" w14:anchorId="2106AB35">
          <v:shape id="_x0000_i1029" type="#_x0000_t75" style="width:495pt;height:234pt" o:ole="">
            <v:imagedata r:id="rId17" o:title=""/>
          </v:shape>
          <o:OLEObject Type="Embed" ProgID="Word.Document.12" ShapeID="_x0000_i1029" DrawAspect="Content" ObjectID="_1676720903" r:id="rId18">
            <o:FieldCodes>\s</o:FieldCodes>
          </o:OLEObject>
        </w:object>
      </w:r>
      <w:r>
        <w:t xml:space="preserve"> Figure 6.7.3-1: Procedure for Unified solution</w:t>
      </w:r>
    </w:p>
    <w:p w14:paraId="467CC199" w14:textId="6E0DFF7F" w:rsidR="00F918E0" w:rsidRDefault="00F918E0" w:rsidP="00F918E0">
      <w:r>
        <w:t>See clause 6.7.2 for explanation of each step.</w:t>
      </w:r>
    </w:p>
    <w:p w14:paraId="3B1BE060" w14:textId="337FA1B8" w:rsidR="00F918E0" w:rsidRDefault="00F918E0" w:rsidP="00F918E0">
      <w:pPr>
        <w:pStyle w:val="3"/>
        <w:rPr>
          <w:lang w:eastAsia="zh-CN"/>
        </w:rPr>
      </w:pPr>
      <w:r>
        <w:rPr>
          <w:lang w:eastAsia="zh-CN"/>
        </w:rPr>
        <w:t>6.7.4</w:t>
      </w:r>
      <w:r>
        <w:rPr>
          <w:lang w:eastAsia="zh-CN"/>
        </w:rPr>
        <w:tab/>
        <w:t>Impacts on services, entities and interfaces</w:t>
      </w:r>
      <w:bookmarkEnd w:id="97"/>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r>
        <w:t>6.8</w:t>
      </w:r>
      <w:r>
        <w:tab/>
        <w:t>Solution#8: Reset-IDs</w:t>
      </w:r>
    </w:p>
    <w:p w14:paraId="2F795894" w14:textId="64E741C9" w:rsidR="008128DD" w:rsidRDefault="005D7CDB" w:rsidP="008128DD">
      <w:pPr>
        <w:pStyle w:val="3"/>
        <w:rPr>
          <w:lang w:eastAsia="zh-CN"/>
        </w:rPr>
      </w:pPr>
      <w:r>
        <w:rPr>
          <w:lang w:eastAsia="zh-CN"/>
        </w:rPr>
        <w:t>6.8</w:t>
      </w:r>
      <w:r w:rsidR="008128DD">
        <w:rPr>
          <w:lang w:eastAsia="zh-CN"/>
        </w:rPr>
        <w:t>.1</w:t>
      </w:r>
      <w:r w:rsidR="008128DD">
        <w:rPr>
          <w:lang w:eastAsia="zh-CN"/>
        </w:rPr>
        <w:tab/>
        <w:t>Description</w:t>
      </w:r>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60FA59B" w14:textId="77777777" w:rsidR="008128DD" w:rsidRDefault="008128DD" w:rsidP="008128DD">
      <w:r>
        <w:t xml:space="preserve">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 </w:t>
      </w:r>
    </w:p>
    <w:p w14:paraId="4150E84D" w14:textId="77777777" w:rsidR="008128DD" w:rsidRDefault="008128DD" w:rsidP="008128DD">
      <w:r>
        <w:t xml:space="preserve">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 </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lastRenderedPageBreak/>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9556746" w14:textId="77777777" w:rsidR="008128DD"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provisionings as needed. </w:t>
      </w:r>
    </w:p>
    <w:p w14:paraId="5C67E7A8" w14:textId="2F9C6505" w:rsidR="008128DD" w:rsidRDefault="005D7CDB" w:rsidP="008128DD">
      <w:pPr>
        <w:pStyle w:val="3"/>
        <w:rPr>
          <w:lang w:eastAsia="zh-CN"/>
        </w:rPr>
      </w:pPr>
      <w:r>
        <w:rPr>
          <w:lang w:eastAsia="zh-CN"/>
        </w:rPr>
        <w:t>6.8</w:t>
      </w:r>
      <w:r w:rsidR="008128DD">
        <w:rPr>
          <w:lang w:eastAsia="zh-CN"/>
        </w:rPr>
        <w:t>.2</w:t>
      </w:r>
      <w:r w:rsidR="008128DD">
        <w:rPr>
          <w:lang w:eastAsia="zh-CN"/>
        </w:rPr>
        <w:tab/>
        <w:t>Procedures</w:t>
      </w:r>
    </w:p>
    <w:p w14:paraId="192F025B" w14:textId="38A18086" w:rsidR="008128DD" w:rsidRDefault="005D7CDB" w:rsidP="008128DD">
      <w:pPr>
        <w:pStyle w:val="4"/>
        <w:rPr>
          <w:lang w:eastAsia="zh-CN"/>
        </w:rPr>
      </w:pPr>
      <w:r>
        <w:rPr>
          <w:lang w:eastAsia="zh-CN"/>
        </w:rPr>
        <w:t>6.8</w:t>
      </w:r>
      <w:r w:rsidR="008128DD">
        <w:rPr>
          <w:lang w:eastAsia="zh-CN"/>
        </w:rPr>
        <w:t>.2.1</w:t>
      </w:r>
      <w:r w:rsidR="008128DD">
        <w:rPr>
          <w:lang w:eastAsia="zh-CN"/>
        </w:rPr>
        <w:tab/>
        <w:t>Preparation</w:t>
      </w:r>
    </w:p>
    <w:p w14:paraId="3B7A2D3C" w14:textId="77777777" w:rsidR="008128DD" w:rsidRDefault="008128DD" w:rsidP="008128DD">
      <w:pPr>
        <w:rPr>
          <w:lang w:eastAsia="en-GB"/>
        </w:rPr>
      </w:pPr>
      <w:r>
        <w:t xml:space="preserve">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 </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r>
        <w:rPr>
          <w:lang w:eastAsia="zh-CN"/>
        </w:rPr>
        <w:t>6.8</w:t>
      </w:r>
      <w:r w:rsidR="008128DD">
        <w:rPr>
          <w:lang w:eastAsia="zh-CN"/>
        </w:rPr>
        <w:t>.3</w:t>
      </w:r>
      <w:r w:rsidR="008128DD">
        <w:rPr>
          <w:lang w:eastAsia="zh-CN"/>
        </w:rPr>
        <w:tab/>
        <w:t>Impacts on services, entities and interfaces</w:t>
      </w:r>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67083D89" w14:textId="481F0BA7" w:rsidR="00A46F57" w:rsidRDefault="00A46F57" w:rsidP="00A46F57">
      <w:pPr>
        <w:pStyle w:val="1"/>
        <w:rPr>
          <w:lang w:eastAsia="zh-CN"/>
        </w:rPr>
      </w:pPr>
      <w:r>
        <w:rPr>
          <w:rFonts w:hint="eastAsia"/>
          <w:lang w:eastAsia="zh-CN"/>
        </w:rPr>
        <w:t>7</w:t>
      </w:r>
      <w:r>
        <w:rPr>
          <w:rFonts w:hint="eastAsia"/>
          <w:lang w:eastAsia="zh-CN"/>
        </w:rPr>
        <w:tab/>
        <w:t>Evaluations</w:t>
      </w:r>
      <w:bookmarkEnd w:id="45"/>
      <w:bookmarkEnd w:id="94"/>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77777777" w:rsidR="00A46F57" w:rsidRPr="004D3578" w:rsidRDefault="00A46F57" w:rsidP="00A46F57">
      <w:pPr>
        <w:pStyle w:val="Guidance"/>
        <w:rPr>
          <w:lang w:eastAsia="zh-CN"/>
        </w:rPr>
      </w:pPr>
      <w:r>
        <w:rPr>
          <w:rFonts w:hint="eastAsia"/>
          <w:lang w:eastAsia="zh-CN"/>
        </w:rPr>
        <w:t>Each sub-clause will evaluate the solutions for one key issue, and concludes on the solution for that key issue.</w:t>
      </w:r>
    </w:p>
    <w:p w14:paraId="7A85969D" w14:textId="57F7CD6C" w:rsidR="00A46F57" w:rsidRDefault="00A46F57" w:rsidP="00A46F57">
      <w:pPr>
        <w:pStyle w:val="2"/>
        <w:rPr>
          <w:lang w:eastAsia="zh-CN"/>
        </w:rPr>
      </w:pPr>
      <w:bookmarkStart w:id="98" w:name="_Toc39050172"/>
      <w:bookmarkStart w:id="99" w:name="_Toc63104980"/>
      <w:r>
        <w:rPr>
          <w:rFonts w:hint="eastAsia"/>
          <w:lang w:eastAsia="zh-CN"/>
        </w:rPr>
        <w:t>7.1</w:t>
      </w:r>
      <w:r>
        <w:rPr>
          <w:rFonts w:hint="eastAsia"/>
          <w:lang w:eastAsia="zh-CN"/>
        </w:rPr>
        <w:tab/>
        <w:t>Evaluation of Solutions for Key Issue#1</w:t>
      </w:r>
      <w:bookmarkEnd w:id="98"/>
      <w:bookmarkEnd w:id="99"/>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100" w:name="_Toc63104981"/>
      <w:bookmarkStart w:id="101" w:name="_Toc39050173"/>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100"/>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102" w:name="_Toc63104982"/>
      <w:r>
        <w:rPr>
          <w:lang w:eastAsia="zh-CN"/>
        </w:rPr>
        <w:t>8</w:t>
      </w:r>
      <w:r>
        <w:rPr>
          <w:rFonts w:hint="eastAsia"/>
          <w:lang w:eastAsia="zh-CN"/>
        </w:rPr>
        <w:tab/>
        <w:t>Conclusions</w:t>
      </w:r>
      <w:bookmarkEnd w:id="102"/>
    </w:p>
    <w:p w14:paraId="1E7638D0" w14:textId="4590A2C2" w:rsidR="00A46F57" w:rsidRDefault="0084476E" w:rsidP="00A46F57">
      <w:pPr>
        <w:pStyle w:val="2"/>
        <w:rPr>
          <w:lang w:eastAsia="zh-CN"/>
        </w:rPr>
      </w:pPr>
      <w:bookmarkStart w:id="103" w:name="_Toc6310498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01"/>
      <w:r>
        <w:rPr>
          <w:rFonts w:hint="eastAsia"/>
          <w:lang w:eastAsia="zh-CN"/>
        </w:rPr>
        <w:t>1</w:t>
      </w:r>
      <w:bookmarkEnd w:id="103"/>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104" w:name="_Toc6310498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04"/>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105" w:name="_Toc63104985"/>
      <w:r w:rsidR="00080512" w:rsidRPr="004D3578">
        <w:lastRenderedPageBreak/>
        <w:t>Annex &lt;X&gt; (informative):</w:t>
      </w:r>
      <w:r w:rsidR="00080512" w:rsidRPr="004D3578">
        <w:br/>
        <w:t>Change history</w:t>
      </w:r>
      <w:bookmarkEnd w:id="105"/>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106" w:name="historyclause"/>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651F8B">
        <w:tc>
          <w:tcPr>
            <w:tcW w:w="800" w:type="dxa"/>
            <w:shd w:val="solid" w:color="FFFFFF" w:fill="auto"/>
          </w:tcPr>
          <w:p w14:paraId="5B116463" w14:textId="77777777" w:rsidR="006D5B0D" w:rsidRDefault="006D5B0D" w:rsidP="00651F8B">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651F8B">
            <w:pPr>
              <w:pStyle w:val="TAC"/>
              <w:rPr>
                <w:sz w:val="16"/>
                <w:szCs w:val="16"/>
              </w:rPr>
            </w:pPr>
          </w:p>
        </w:tc>
        <w:tc>
          <w:tcPr>
            <w:tcW w:w="1094" w:type="dxa"/>
            <w:shd w:val="solid" w:color="FFFFFF" w:fill="auto"/>
          </w:tcPr>
          <w:p w14:paraId="0783FB69" w14:textId="77777777" w:rsidR="006D5B0D" w:rsidRDefault="006D5B0D" w:rsidP="00651F8B">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651F8B">
            <w:pPr>
              <w:pStyle w:val="TAL"/>
              <w:rPr>
                <w:sz w:val="16"/>
                <w:szCs w:val="16"/>
              </w:rPr>
            </w:pPr>
          </w:p>
        </w:tc>
        <w:tc>
          <w:tcPr>
            <w:tcW w:w="425" w:type="dxa"/>
            <w:shd w:val="solid" w:color="FFFFFF" w:fill="auto"/>
          </w:tcPr>
          <w:p w14:paraId="4AF013C4" w14:textId="77777777" w:rsidR="006D5B0D" w:rsidRPr="00E3155E" w:rsidRDefault="006D5B0D" w:rsidP="00651F8B">
            <w:pPr>
              <w:pStyle w:val="TAR"/>
              <w:rPr>
                <w:sz w:val="16"/>
                <w:szCs w:val="16"/>
              </w:rPr>
            </w:pPr>
          </w:p>
        </w:tc>
        <w:tc>
          <w:tcPr>
            <w:tcW w:w="425" w:type="dxa"/>
            <w:shd w:val="solid" w:color="FFFFFF" w:fill="auto"/>
          </w:tcPr>
          <w:p w14:paraId="77332CC7" w14:textId="77777777" w:rsidR="006D5B0D" w:rsidRPr="00E3155E" w:rsidRDefault="006D5B0D" w:rsidP="00651F8B">
            <w:pPr>
              <w:pStyle w:val="TAC"/>
              <w:rPr>
                <w:sz w:val="16"/>
                <w:szCs w:val="16"/>
              </w:rPr>
            </w:pPr>
          </w:p>
        </w:tc>
        <w:tc>
          <w:tcPr>
            <w:tcW w:w="4962" w:type="dxa"/>
            <w:shd w:val="solid" w:color="FFFFFF" w:fill="auto"/>
          </w:tcPr>
          <w:p w14:paraId="0149C1B0" w14:textId="77777777" w:rsidR="006D5B0D" w:rsidRDefault="006D5B0D" w:rsidP="00651F8B">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651F8B">
            <w:pPr>
              <w:pStyle w:val="TAL"/>
              <w:rPr>
                <w:sz w:val="16"/>
                <w:szCs w:val="16"/>
              </w:rPr>
            </w:pPr>
            <w:r w:rsidRPr="00CC1E2E">
              <w:rPr>
                <w:sz w:val="16"/>
                <w:szCs w:val="16"/>
              </w:rPr>
              <w:t>C4-211168</w:t>
            </w:r>
          </w:p>
          <w:p w14:paraId="38F3B64A" w14:textId="77777777" w:rsidR="006D5B0D" w:rsidRPr="00CC1E2E" w:rsidRDefault="006D5B0D" w:rsidP="00651F8B">
            <w:pPr>
              <w:pStyle w:val="TAL"/>
              <w:rPr>
                <w:sz w:val="16"/>
                <w:szCs w:val="16"/>
              </w:rPr>
            </w:pPr>
            <w:r w:rsidRPr="00CC1E2E">
              <w:rPr>
                <w:sz w:val="16"/>
                <w:szCs w:val="16"/>
              </w:rPr>
              <w:t>C4-211169</w:t>
            </w:r>
          </w:p>
          <w:p w14:paraId="78A4F4E7" w14:textId="77777777" w:rsidR="006D5B0D" w:rsidRPr="00CC1E2E" w:rsidRDefault="006D5B0D" w:rsidP="00651F8B">
            <w:pPr>
              <w:pStyle w:val="TAL"/>
              <w:rPr>
                <w:sz w:val="16"/>
                <w:szCs w:val="16"/>
              </w:rPr>
            </w:pPr>
            <w:r w:rsidRPr="00CC1E2E">
              <w:rPr>
                <w:sz w:val="16"/>
                <w:szCs w:val="16"/>
              </w:rPr>
              <w:t>C4-211231</w:t>
            </w:r>
          </w:p>
          <w:p w14:paraId="6B542F76" w14:textId="77777777" w:rsidR="006D5B0D" w:rsidRPr="00CC1E2E" w:rsidRDefault="006D5B0D" w:rsidP="00651F8B">
            <w:pPr>
              <w:pStyle w:val="TAL"/>
              <w:rPr>
                <w:sz w:val="16"/>
                <w:szCs w:val="16"/>
              </w:rPr>
            </w:pPr>
            <w:r w:rsidRPr="00CC1E2E">
              <w:rPr>
                <w:sz w:val="16"/>
                <w:szCs w:val="16"/>
              </w:rPr>
              <w:t>C4-211232</w:t>
            </w:r>
          </w:p>
          <w:p w14:paraId="17ADB14A" w14:textId="77777777" w:rsidR="006D5B0D" w:rsidRPr="00CC1E2E" w:rsidRDefault="006D5B0D" w:rsidP="00651F8B">
            <w:pPr>
              <w:pStyle w:val="TAL"/>
              <w:rPr>
                <w:sz w:val="16"/>
                <w:szCs w:val="16"/>
              </w:rPr>
            </w:pPr>
            <w:r w:rsidRPr="00CC1E2E">
              <w:rPr>
                <w:sz w:val="16"/>
                <w:szCs w:val="16"/>
              </w:rPr>
              <w:t>C4-211574</w:t>
            </w:r>
          </w:p>
          <w:p w14:paraId="7D771B40" w14:textId="77777777" w:rsidR="006D5B0D" w:rsidRPr="00361410" w:rsidRDefault="006D5B0D" w:rsidP="00651F8B">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651F8B">
            <w:pPr>
              <w:pStyle w:val="TAC"/>
              <w:rPr>
                <w:sz w:val="16"/>
                <w:szCs w:val="16"/>
                <w:lang w:eastAsia="ja-JP"/>
              </w:rPr>
            </w:pPr>
            <w:r>
              <w:rPr>
                <w:rFonts w:hint="eastAsia"/>
                <w:sz w:val="16"/>
                <w:szCs w:val="16"/>
                <w:lang w:eastAsia="ja-JP"/>
              </w:rPr>
              <w:t>0</w:t>
            </w:r>
            <w:r>
              <w:rPr>
                <w:sz w:val="16"/>
                <w:szCs w:val="16"/>
                <w:lang w:eastAsia="ja-JP"/>
              </w:rPr>
              <w:t>.2.0</w:t>
            </w:r>
          </w:p>
        </w:tc>
      </w:tr>
    </w:tbl>
    <w:p w14:paraId="1F00CB8F" w14:textId="77777777" w:rsidR="003C3971" w:rsidRPr="00235394" w:rsidRDefault="003C3971" w:rsidP="003C3971"/>
    <w:p w14:paraId="62B6980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03237" w14:textId="77777777" w:rsidR="0082606D" w:rsidRDefault="0082606D">
      <w:r>
        <w:separator/>
      </w:r>
    </w:p>
  </w:endnote>
  <w:endnote w:type="continuationSeparator" w:id="0">
    <w:p w14:paraId="6DC188B2" w14:textId="77777777" w:rsidR="0082606D" w:rsidRDefault="0082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9D58A0" w:rsidRDefault="009D58A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3058C" w14:textId="77777777" w:rsidR="0082606D" w:rsidRDefault="0082606D">
      <w:r>
        <w:separator/>
      </w:r>
    </w:p>
  </w:footnote>
  <w:footnote w:type="continuationSeparator" w:id="0">
    <w:p w14:paraId="2995C153" w14:textId="77777777" w:rsidR="0082606D" w:rsidRDefault="0082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0F3108A2" w:rsidR="009D58A0" w:rsidRDefault="009D58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38F">
      <w:rPr>
        <w:rFonts w:ascii="Arial" w:hAnsi="Arial" w:cs="Arial"/>
        <w:b/>
        <w:noProof/>
        <w:sz w:val="18"/>
        <w:szCs w:val="18"/>
      </w:rPr>
      <w:t>3GPP TR 29.821 V0.2.0 (2021-03)</w:t>
    </w:r>
    <w:r>
      <w:rPr>
        <w:rFonts w:ascii="Arial" w:hAnsi="Arial" w:cs="Arial"/>
        <w:b/>
        <w:sz w:val="18"/>
        <w:szCs w:val="18"/>
      </w:rPr>
      <w:fldChar w:fldCharType="end"/>
    </w:r>
  </w:p>
  <w:p w14:paraId="6FAB2FB3" w14:textId="6AE35644" w:rsidR="009D58A0" w:rsidRDefault="009D58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0B0EB915" w:rsidR="009D58A0" w:rsidRDefault="009D58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38F">
      <w:rPr>
        <w:rFonts w:ascii="Arial" w:hAnsi="Arial" w:cs="Arial"/>
        <w:b/>
        <w:noProof/>
        <w:sz w:val="18"/>
        <w:szCs w:val="18"/>
      </w:rPr>
      <w:t>Release 17</w:t>
    </w:r>
    <w:r>
      <w:rPr>
        <w:rFonts w:ascii="Arial" w:hAnsi="Arial" w:cs="Arial"/>
        <w:b/>
        <w:sz w:val="18"/>
        <w:szCs w:val="18"/>
      </w:rPr>
      <w:fldChar w:fldCharType="end"/>
    </w:r>
  </w:p>
  <w:p w14:paraId="028CD0AA" w14:textId="77777777" w:rsidR="009D58A0" w:rsidRDefault="009D58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EBB"/>
    <w:rsid w:val="00080512"/>
    <w:rsid w:val="00083DEB"/>
    <w:rsid w:val="000962D4"/>
    <w:rsid w:val="000A0329"/>
    <w:rsid w:val="000B449F"/>
    <w:rsid w:val="000C47C3"/>
    <w:rsid w:val="000D58AB"/>
    <w:rsid w:val="000D6660"/>
    <w:rsid w:val="00103FA7"/>
    <w:rsid w:val="00114F20"/>
    <w:rsid w:val="001202A5"/>
    <w:rsid w:val="0012179C"/>
    <w:rsid w:val="00133525"/>
    <w:rsid w:val="001652FA"/>
    <w:rsid w:val="0018032A"/>
    <w:rsid w:val="00186866"/>
    <w:rsid w:val="001A15D9"/>
    <w:rsid w:val="001A4C42"/>
    <w:rsid w:val="001A7420"/>
    <w:rsid w:val="001B19C9"/>
    <w:rsid w:val="001B6637"/>
    <w:rsid w:val="001C21C3"/>
    <w:rsid w:val="001D02C2"/>
    <w:rsid w:val="001F0C1D"/>
    <w:rsid w:val="001F1132"/>
    <w:rsid w:val="001F168B"/>
    <w:rsid w:val="001F3C15"/>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B0CFF"/>
    <w:rsid w:val="003C3971"/>
    <w:rsid w:val="0042303A"/>
    <w:rsid w:val="00423334"/>
    <w:rsid w:val="004345EC"/>
    <w:rsid w:val="00465515"/>
    <w:rsid w:val="004A39B5"/>
    <w:rsid w:val="004D3578"/>
    <w:rsid w:val="004D71D9"/>
    <w:rsid w:val="004E213A"/>
    <w:rsid w:val="004F0988"/>
    <w:rsid w:val="004F3340"/>
    <w:rsid w:val="005019B4"/>
    <w:rsid w:val="0053388B"/>
    <w:rsid w:val="00535773"/>
    <w:rsid w:val="00543E6C"/>
    <w:rsid w:val="00565087"/>
    <w:rsid w:val="0058283B"/>
    <w:rsid w:val="00585800"/>
    <w:rsid w:val="00597B11"/>
    <w:rsid w:val="005B7127"/>
    <w:rsid w:val="005D2E01"/>
    <w:rsid w:val="005D7526"/>
    <w:rsid w:val="005D7CDB"/>
    <w:rsid w:val="005E4BB2"/>
    <w:rsid w:val="00602AEA"/>
    <w:rsid w:val="00614FDF"/>
    <w:rsid w:val="0063543D"/>
    <w:rsid w:val="00641AEE"/>
    <w:rsid w:val="00647114"/>
    <w:rsid w:val="00653144"/>
    <w:rsid w:val="006A323F"/>
    <w:rsid w:val="006A5158"/>
    <w:rsid w:val="006B30D0"/>
    <w:rsid w:val="006C3D6E"/>
    <w:rsid w:val="006C3D95"/>
    <w:rsid w:val="006D4E9E"/>
    <w:rsid w:val="006D5B0D"/>
    <w:rsid w:val="006E5C86"/>
    <w:rsid w:val="00701116"/>
    <w:rsid w:val="00713C44"/>
    <w:rsid w:val="007232CA"/>
    <w:rsid w:val="00734A5B"/>
    <w:rsid w:val="00734C1E"/>
    <w:rsid w:val="0074026F"/>
    <w:rsid w:val="007429F6"/>
    <w:rsid w:val="00744E76"/>
    <w:rsid w:val="007724B8"/>
    <w:rsid w:val="00774DA4"/>
    <w:rsid w:val="00781F0F"/>
    <w:rsid w:val="007A6A71"/>
    <w:rsid w:val="007B600E"/>
    <w:rsid w:val="007E3CB4"/>
    <w:rsid w:val="007F0F4A"/>
    <w:rsid w:val="007F3584"/>
    <w:rsid w:val="007F638F"/>
    <w:rsid w:val="008028A4"/>
    <w:rsid w:val="008128DD"/>
    <w:rsid w:val="0082606D"/>
    <w:rsid w:val="00830747"/>
    <w:rsid w:val="0084476E"/>
    <w:rsid w:val="008538E3"/>
    <w:rsid w:val="00875997"/>
    <w:rsid w:val="00876685"/>
    <w:rsid w:val="008768CA"/>
    <w:rsid w:val="008C384C"/>
    <w:rsid w:val="008F2DC6"/>
    <w:rsid w:val="0090271F"/>
    <w:rsid w:val="00902E23"/>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6BC8"/>
    <w:rsid w:val="00A10F02"/>
    <w:rsid w:val="00A164B4"/>
    <w:rsid w:val="00A26956"/>
    <w:rsid w:val="00A27486"/>
    <w:rsid w:val="00A36109"/>
    <w:rsid w:val="00A46F57"/>
    <w:rsid w:val="00A53724"/>
    <w:rsid w:val="00A54AB1"/>
    <w:rsid w:val="00A56066"/>
    <w:rsid w:val="00A73129"/>
    <w:rsid w:val="00A82346"/>
    <w:rsid w:val="00A857D1"/>
    <w:rsid w:val="00A8655A"/>
    <w:rsid w:val="00A92BA1"/>
    <w:rsid w:val="00AB3594"/>
    <w:rsid w:val="00AC6BC6"/>
    <w:rsid w:val="00AE0CDA"/>
    <w:rsid w:val="00AE65E2"/>
    <w:rsid w:val="00AE7D38"/>
    <w:rsid w:val="00B15449"/>
    <w:rsid w:val="00B20E51"/>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C1E2E"/>
    <w:rsid w:val="00CE6371"/>
    <w:rsid w:val="00CF2C64"/>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8449</Words>
  <Characters>48161</Characters>
  <Application>Microsoft Office Word</Application>
  <DocSecurity>0</DocSecurity>
  <Lines>401</Lines>
  <Paragraphs>112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10</cp:revision>
  <cp:lastPrinted>2019-02-25T14:05:00Z</cp:lastPrinted>
  <dcterms:created xsi:type="dcterms:W3CDTF">2021-03-08T05:52:00Z</dcterms:created>
  <dcterms:modified xsi:type="dcterms:W3CDTF">2021-03-08T06:02:00Z</dcterms:modified>
</cp:coreProperties>
</file>